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jc w:val="right"/>
        <w:rPr>
          <w:rFonts w:ascii="Times New Roman" w:hAnsi="Times New Roman"/>
          <w:sz w:val="28"/>
          <w:szCs w:val="28"/>
        </w:rPr>
      </w:pPr>
      <w:r>
        <w:rPr/>
      </w:r>
    </w:p>
    <w:p>
      <w:pPr>
        <w:pStyle w:val="ConsPlusTitlePage"/>
        <w:jc w:val="center"/>
        <w:rPr/>
      </w:pPr>
      <w:r>
        <w:rPr/>
        <w:drawing>
          <wp:inline distT="0" distB="0" distL="0" distR="0">
            <wp:extent cx="846455" cy="103124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846455" cy="1031240"/>
                    </a:xfrm>
                    <a:prstGeom prst="rect">
                      <a:avLst/>
                    </a:prstGeom>
                  </pic:spPr>
                </pic:pic>
              </a:graphicData>
            </a:graphic>
          </wp:inline>
        </w:drawing>
      </w:r>
    </w:p>
    <w:tbl>
      <w:tblPr>
        <w:tblW w:w="9783" w:type="dxa"/>
        <w:jc w:val="left"/>
        <w:tblInd w:w="0" w:type="dxa"/>
        <w:tblBorders/>
        <w:tblCellMar>
          <w:top w:w="0" w:type="dxa"/>
          <w:left w:w="108" w:type="dxa"/>
          <w:bottom w:w="0" w:type="dxa"/>
          <w:right w:w="108" w:type="dxa"/>
        </w:tblCellMar>
        <w:tblLook w:val="04a0"/>
      </w:tblPr>
      <w:tblGrid>
        <w:gridCol w:w="9783"/>
      </w:tblGrid>
      <w:tr>
        <w:trPr>
          <w:trHeight w:val="1924" w:hRule="atLeast"/>
        </w:trPr>
        <w:tc>
          <w:tcPr>
            <w:tcW w:w="9783" w:type="dxa"/>
            <w:tcBorders/>
            <w:shd w:fill="auto" w:val="clear"/>
          </w:tcPr>
          <w:p>
            <w:pPr>
              <w:pStyle w:val="12"/>
              <w:snapToGrid w:val="false"/>
              <w:spacing w:lineRule="auto" w:line="276"/>
              <w:jc w:val="center"/>
              <w:rPr>
                <w:b/>
                <w:b/>
                <w:spacing w:val="-20"/>
                <w:sz w:val="28"/>
                <w:szCs w:val="28"/>
              </w:rPr>
            </w:pPr>
            <w:r>
              <w:rPr>
                <w:b/>
                <w:spacing w:val="-20"/>
                <w:sz w:val="28"/>
                <w:szCs w:val="28"/>
              </w:rPr>
              <w:t>АДМИНИСТРАЦИЯ САВИНСКОГО  МУНИЦИПАЛЬНОГО  РАЙОНА</w:t>
            </w:r>
          </w:p>
          <w:p>
            <w:pPr>
              <w:pStyle w:val="12"/>
              <w:spacing w:lineRule="auto" w:line="276"/>
              <w:jc w:val="center"/>
              <w:rPr>
                <w:b/>
                <w:b/>
                <w:sz w:val="28"/>
                <w:szCs w:val="28"/>
              </w:rPr>
            </w:pPr>
            <w:r>
              <w:rPr>
                <w:b/>
                <w:sz w:val="28"/>
                <w:szCs w:val="28"/>
              </w:rPr>
              <w:t>ИВАНОВСКОЙ  ОБЛАСТИ</w:t>
            </w:r>
          </w:p>
          <w:p>
            <w:pPr>
              <w:pStyle w:val="12"/>
              <w:snapToGrid w:val="false"/>
              <w:spacing w:lineRule="auto" w:line="276"/>
              <w:jc w:val="center"/>
              <w:rPr>
                <w:b/>
                <w:b/>
                <w:sz w:val="28"/>
                <w:szCs w:val="28"/>
              </w:rPr>
            </w:pPr>
            <w:r>
              <w:rPr>
                <w:b/>
                <w:sz w:val="28"/>
                <w:szCs w:val="28"/>
              </w:rPr>
            </w:r>
          </w:p>
          <w:p>
            <w:pPr>
              <w:pStyle w:val="12"/>
              <w:snapToGrid w:val="false"/>
              <w:spacing w:lineRule="auto" w:line="276"/>
              <w:jc w:val="center"/>
              <w:rPr>
                <w:b/>
                <w:b/>
                <w:sz w:val="28"/>
                <w:szCs w:val="28"/>
              </w:rPr>
            </w:pPr>
            <w:r>
              <w:rPr>
                <w:b/>
                <w:sz w:val="28"/>
                <w:szCs w:val="28"/>
              </w:rPr>
            </w:r>
          </w:p>
          <w:p>
            <w:pPr>
              <w:pStyle w:val="12"/>
              <w:snapToGrid w:val="false"/>
              <w:spacing w:lineRule="auto" w:line="276"/>
              <w:jc w:val="center"/>
              <w:rPr>
                <w:b/>
                <w:b/>
                <w:sz w:val="28"/>
                <w:szCs w:val="28"/>
              </w:rPr>
            </w:pPr>
            <w:r>
              <w:rPr>
                <w:b/>
                <w:sz w:val="28"/>
                <w:szCs w:val="28"/>
              </w:rPr>
              <w:t>ПОСТАНОВЛЕНИЕ</w:t>
            </w:r>
          </w:p>
        </w:tc>
      </w:tr>
    </w:tbl>
    <w:p>
      <w:pPr>
        <w:pStyle w:val="12"/>
        <w:jc w:val="center"/>
        <w:rPr/>
      </w:pPr>
      <w:r>
        <w:rPr>
          <w:b/>
          <w:bCs/>
          <w:sz w:val="28"/>
          <w:szCs w:val="28"/>
        </w:rPr>
        <w:t>о</w:t>
      </w:r>
      <w:r>
        <w:rPr>
          <w:b/>
          <w:bCs/>
          <w:sz w:val="28"/>
          <w:szCs w:val="28"/>
        </w:rPr>
        <w:t xml:space="preserve">т </w:t>
      </w:r>
      <w:r>
        <w:rPr>
          <w:b/>
          <w:bCs/>
          <w:sz w:val="28"/>
          <w:szCs w:val="28"/>
        </w:rPr>
        <w:t>12.11.2019</w:t>
      </w:r>
      <w:r>
        <w:rPr>
          <w:b/>
          <w:bCs/>
          <w:sz w:val="28"/>
          <w:szCs w:val="28"/>
        </w:rPr>
        <w:t xml:space="preserve"> № </w:t>
      </w:r>
      <w:r>
        <w:rPr>
          <w:b/>
          <w:bCs/>
          <w:sz w:val="28"/>
          <w:szCs w:val="28"/>
        </w:rPr>
        <w:t>919</w:t>
      </w:r>
      <w:r>
        <w:rPr>
          <w:b/>
          <w:bCs/>
          <w:sz w:val="28"/>
          <w:szCs w:val="28"/>
        </w:rPr>
        <w:t>-п</w:t>
      </w:r>
    </w:p>
    <w:p>
      <w:pPr>
        <w:pStyle w:val="12"/>
        <w:numPr>
          <w:ilvl w:val="0"/>
          <w:numId w:val="0"/>
        </w:numPr>
        <w:jc w:val="center"/>
        <w:outlineLvl w:val="0"/>
        <w:rPr>
          <w:b/>
          <w:b/>
          <w:sz w:val="28"/>
          <w:szCs w:val="28"/>
        </w:rPr>
      </w:pPr>
      <w:r>
        <w:rPr>
          <w:b/>
          <w:bCs/>
          <w:sz w:val="28"/>
          <w:szCs w:val="28"/>
        </w:rPr>
        <w:t>п. Савино</w:t>
      </w:r>
    </w:p>
    <w:p>
      <w:pPr>
        <w:pStyle w:val="ConsPlusNormal"/>
        <w:numPr>
          <w:ilvl w:val="0"/>
          <w:numId w:val="0"/>
        </w:numPr>
        <w:outlineLvl w:val="0"/>
        <w:rPr/>
      </w:pPr>
      <w:r>
        <w:rPr/>
      </w:r>
    </w:p>
    <w:p>
      <w:pPr>
        <w:pStyle w:val="ConsPlusTitle"/>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pPr>
      <w:r>
        <w:rPr>
          <w:rFonts w:ascii="Times New Roman" w:hAnsi="Times New Roman"/>
          <w:sz w:val="28"/>
          <w:szCs w:val="28"/>
        </w:rPr>
        <w:t>О внесении изменений в постановление администрации Савинского муниципального района от 25.12.2018 №1096-п «</w:t>
      </w:r>
      <w:r>
        <w:rPr>
          <w:rFonts w:cs="Times New Roman" w:ascii="Times New Roman" w:hAnsi="Times New Roman"/>
          <w:sz w:val="28"/>
          <w:szCs w:val="28"/>
        </w:rPr>
        <w:t>Об утверждении административного регламента предоставления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Normal"/>
        <w:spacing w:before="0" w:after="1"/>
        <w:rPr>
          <w:rFonts w:ascii="Times New Roman" w:hAnsi="Times New Roman" w:cs="Times New Roman"/>
          <w:sz w:val="28"/>
          <w:szCs w:val="28"/>
        </w:rPr>
      </w:pPr>
      <w:r>
        <w:rPr>
          <w:rFonts w:cs="Times New Roman" w:ascii="Times New Roman" w:hAnsi="Times New Roman"/>
          <w:sz w:val="28"/>
          <w:szCs w:val="28"/>
        </w:rPr>
      </w:r>
    </w:p>
    <w:p>
      <w:pPr>
        <w:pStyle w:val="ConsPlusNormal"/>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true"/>
        <w:ind w:firstLine="540"/>
        <w:jc w:val="both"/>
        <w:rPr/>
      </w:pPr>
      <w:r>
        <w:rPr>
          <w:rFonts w:cs="Times New Roman" w:ascii="Times New Roman" w:hAnsi="Times New Roman"/>
          <w:sz w:val="28"/>
          <w:szCs w:val="28"/>
        </w:rPr>
        <w:t xml:space="preserve">В соответствии с Федеральным </w:t>
      </w:r>
      <w:hyperlink r:id="rId3">
        <w:r>
          <w:rPr>
            <w:rStyle w:val="ListLabel3"/>
            <w:rFonts w:cs="Times New Roman" w:ascii="Times New Roman" w:hAnsi="Times New Roman"/>
            <w:color w:val="00000A"/>
            <w:sz w:val="28"/>
            <w:szCs w:val="28"/>
            <w:u w:val="none"/>
          </w:rPr>
          <w:t>законом</w:t>
        </w:r>
      </w:hyperlink>
      <w:r>
        <w:rPr>
          <w:rFonts w:cs="Times New Roman" w:ascii="Times New Roman" w:hAnsi="Times New Roman"/>
          <w:sz w:val="28"/>
          <w:szCs w:val="28"/>
        </w:rPr>
        <w:t xml:space="preserve"> от 27.07.2010 № 210-ФЗ "Об организации предоставления государственных и муниципальных услуг", Федеральным </w:t>
      </w:r>
      <w:hyperlink r:id="rId4">
        <w:r>
          <w:rPr>
            <w:rStyle w:val="ListLabel3"/>
            <w:rFonts w:cs="Times New Roman" w:ascii="Times New Roman" w:hAnsi="Times New Roman"/>
            <w:color w:val="00000A"/>
            <w:sz w:val="28"/>
            <w:szCs w:val="28"/>
            <w:u w:val="none"/>
          </w:rPr>
          <w:t>законом</w:t>
        </w:r>
      </w:hyperlink>
      <w:r>
        <w:rPr>
          <w:rFonts w:cs="Times New Roman" w:ascii="Times New Roman" w:hAnsi="Times New Roman"/>
          <w:sz w:val="28"/>
          <w:szCs w:val="28"/>
        </w:rPr>
        <w:t xml:space="preserve"> от 06.10.2003 № 131-ФЗ "Об общих принципах организации местного самоуправления в Российской Федерации", Уставом Савинского муниципального района</w:t>
      </w:r>
      <w:r>
        <w:rPr>
          <w:rFonts w:ascii="Times New Roman" w:hAnsi="Times New Roman"/>
          <w:color w:val="000000" w:themeColor="text1"/>
          <w:sz w:val="28"/>
          <w:szCs w:val="28"/>
        </w:rPr>
        <w:t xml:space="preserve">, </w:t>
      </w:r>
      <w:r>
        <w:rPr>
          <w:rFonts w:cs="Times New Roman" w:ascii="Times New Roman" w:hAnsi="Times New Roman"/>
          <w:b w:val="false"/>
          <w:i w:val="false"/>
          <w:strike w:val="false"/>
          <w:dstrike w:val="false"/>
          <w:color w:val="00000A"/>
          <w:sz w:val="28"/>
          <w:szCs w:val="28"/>
          <w:u w:val="none"/>
        </w:rPr>
        <w:t>с целью приведения муниципального нормативного правового акта в соответствие с федеральным законодательством,</w:t>
      </w:r>
      <w:r>
        <w:rPr>
          <w:rFonts w:ascii="Times New Roman" w:hAnsi="Times New Roman"/>
          <w:color w:val="000000" w:themeColor="text1"/>
          <w:sz w:val="28"/>
          <w:szCs w:val="28"/>
        </w:rPr>
        <w:t xml:space="preserve">  администрация Савинского муниципального района   </w:t>
      </w:r>
      <w:r>
        <w:rPr>
          <w:rFonts w:ascii="Times New Roman" w:hAnsi="Times New Roman"/>
          <w:b/>
          <w:color w:val="000000" w:themeColor="text1"/>
          <w:sz w:val="28"/>
          <w:szCs w:val="28"/>
        </w:rPr>
        <w:t xml:space="preserve">п о с т а н о в л я е т </w:t>
      </w:r>
      <w:r>
        <w:rPr>
          <w:rFonts w:ascii="Times New Roman" w:hAnsi="Times New Roman"/>
          <w:color w:val="000000" w:themeColor="text1"/>
          <w:sz w:val="28"/>
          <w:szCs w:val="28"/>
        </w:rPr>
        <w:t>:</w:t>
      </w:r>
    </w:p>
    <w:p>
      <w:pPr>
        <w:pStyle w:val="ConsPlusNormal"/>
        <w:suppressAutoHyphens w:val="true"/>
        <w:ind w:firstLine="540"/>
        <w:jc w:val="both"/>
        <w:rPr/>
      </w:pPr>
      <w:r>
        <w:rPr>
          <w:rFonts w:ascii="Times New Roman" w:hAnsi="Times New Roman"/>
          <w:color w:val="000000" w:themeColor="text1"/>
          <w:sz w:val="28"/>
          <w:szCs w:val="28"/>
        </w:rPr>
        <w:t>1</w:t>
      </w:r>
      <w:r>
        <w:rPr>
          <w:rFonts w:cs="Times New Roman" w:ascii="Times New Roman" w:hAnsi="Times New Roman"/>
          <w:sz w:val="28"/>
          <w:szCs w:val="28"/>
        </w:rPr>
        <w:t>. Внести в постановление администрации Савинского муниципального района от 25.12.2018 №1096-п «Об утверждении административного регламента предоставления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 следующие изменения:</w:t>
      </w:r>
    </w:p>
    <w:p>
      <w:pPr>
        <w:pStyle w:val="ConsPlusNormal"/>
        <w:suppressAutoHyphens w:val="true"/>
        <w:ind w:firstLine="540"/>
        <w:jc w:val="both"/>
        <w:rPr/>
      </w:pPr>
      <w:r>
        <w:rPr>
          <w:rFonts w:cs="Times New Roman" w:ascii="Times New Roman" w:hAnsi="Times New Roman"/>
          <w:sz w:val="28"/>
          <w:szCs w:val="28"/>
        </w:rPr>
        <w:t xml:space="preserve">1.1. </w:t>
      </w:r>
      <w:r>
        <w:rPr>
          <w:rFonts w:cs="Times New Roman" w:ascii="Times New Roman" w:hAnsi="Times New Roman"/>
          <w:color w:val="000000" w:themeColor="text1"/>
          <w:sz w:val="28"/>
          <w:szCs w:val="28"/>
        </w:rPr>
        <w:t>пункт 2 постановления изложить в следующей редакции:</w:t>
      </w:r>
    </w:p>
    <w:p>
      <w:pPr>
        <w:pStyle w:val="ConsPlusNormal"/>
        <w:suppressAutoHyphens w:val="true"/>
        <w:ind w:firstLine="540"/>
        <w:jc w:val="both"/>
        <w:rPr/>
      </w:pPr>
      <w:r>
        <w:rPr>
          <w:rFonts w:cs="Times New Roman" w:ascii="Times New Roman" w:hAnsi="Times New Roman"/>
          <w:color w:val="000000" w:themeColor="text1"/>
          <w:sz w:val="28"/>
          <w:szCs w:val="28"/>
        </w:rPr>
        <w:t>«</w:t>
      </w:r>
      <w:r>
        <w:rPr>
          <w:rFonts w:cs="Times New Roman" w:ascii="Times New Roman" w:hAnsi="Times New Roman"/>
          <w:b w:val="false"/>
          <w:bCs w:val="false"/>
          <w:color w:val="00000A"/>
          <w:sz w:val="28"/>
          <w:szCs w:val="28"/>
        </w:rPr>
        <w:t>Обнародовать настоящее постановление в соответствии с Уставом Савинского муниципального района и разместить его на официальном   сайте   Савинского   муниципального   района  в информационно-телекоммуникационной    сети    «Интернет».»;</w:t>
      </w:r>
    </w:p>
    <w:p>
      <w:pPr>
        <w:pStyle w:val="ConsPlusNormal"/>
        <w:suppressAutoHyphens w:val="true"/>
        <w:ind w:firstLine="540"/>
        <w:jc w:val="both"/>
        <w:rPr/>
      </w:pPr>
      <w:r>
        <w:rPr>
          <w:rFonts w:ascii="Times New Roman" w:hAnsi="Times New Roman"/>
          <w:color w:val="000000" w:themeColor="text1"/>
          <w:sz w:val="28"/>
          <w:szCs w:val="28"/>
        </w:rPr>
        <w:t>1.2. пункт 1.6. административного регламента изложить в следующей редакции:</w:t>
      </w:r>
    </w:p>
    <w:p>
      <w:pPr>
        <w:pStyle w:val="ConsPlusNormal"/>
        <w:suppressAutoHyphens w:val="true"/>
        <w:ind w:firstLine="540"/>
        <w:jc w:val="both"/>
        <w:rPr/>
      </w:pPr>
      <w:r>
        <w:rPr>
          <w:rFonts w:cs="Times New Roman" w:ascii="Times New Roman" w:hAnsi="Times New Roman"/>
          <w:color w:val="000000" w:themeColor="text1"/>
          <w:sz w:val="28"/>
          <w:szCs w:val="28"/>
        </w:rPr>
        <w:t>«Исполнителем муниципальной услуги является администрация Савинского муниципального района Ивановской области (далее - Администрация), расположенная по адресу: Ивановская область, Савинский район, п. Савино, ул. Первомайская, д. 22.</w:t>
      </w:r>
    </w:p>
    <w:p>
      <w:pPr>
        <w:pStyle w:val="ConsPlusNormal"/>
        <w:ind w:firstLine="540"/>
        <w:jc w:val="both"/>
        <w:rPr/>
      </w:pPr>
      <w:r>
        <w:rPr>
          <w:rFonts w:cs="Times New Roman" w:ascii="Times New Roman" w:hAnsi="Times New Roman"/>
          <w:color w:val="000000" w:themeColor="text1"/>
          <w:sz w:val="28"/>
          <w:szCs w:val="28"/>
        </w:rPr>
        <w:t>Почтовый адрес: 155710, Ивановская обл., Савинский район, п. Савино, ул. Первомайская, д. 22.</w:t>
      </w:r>
    </w:p>
    <w:p>
      <w:pPr>
        <w:pStyle w:val="ConsPlusNormal"/>
        <w:ind w:firstLine="540"/>
        <w:jc w:val="both"/>
        <w:rPr/>
      </w:pPr>
      <w:r>
        <w:rPr>
          <w:rFonts w:cs="Times New Roman" w:ascii="Times New Roman" w:hAnsi="Times New Roman"/>
          <w:color w:val="000000" w:themeColor="text1"/>
          <w:sz w:val="28"/>
          <w:szCs w:val="28"/>
        </w:rPr>
        <w:t>Приемные дни:</w:t>
      </w:r>
    </w:p>
    <w:p>
      <w:pPr>
        <w:pStyle w:val="ConsPlusNormal"/>
        <w:ind w:firstLine="540"/>
        <w:jc w:val="both"/>
        <w:rPr/>
      </w:pPr>
      <w:r>
        <w:rPr>
          <w:rFonts w:cs="Times New Roman" w:ascii="Times New Roman" w:hAnsi="Times New Roman"/>
          <w:color w:val="000000" w:themeColor="text1"/>
          <w:sz w:val="28"/>
          <w:szCs w:val="28"/>
        </w:rPr>
        <w:t>понедельник, вторник, четверг - с 8.00 до 17.15;</w:t>
      </w:r>
    </w:p>
    <w:p>
      <w:pPr>
        <w:pStyle w:val="ConsPlusNormal"/>
        <w:ind w:firstLine="540"/>
        <w:jc w:val="both"/>
        <w:rPr/>
      </w:pPr>
      <w:r>
        <w:rPr>
          <w:rFonts w:cs="Times New Roman" w:ascii="Times New Roman" w:hAnsi="Times New Roman"/>
          <w:color w:val="000000" w:themeColor="text1"/>
          <w:sz w:val="28"/>
          <w:szCs w:val="28"/>
        </w:rPr>
        <w:t>перерыв - с 12.00 до 13.00;</w:t>
      </w:r>
    </w:p>
    <w:p>
      <w:pPr>
        <w:pStyle w:val="ConsPlusNormal"/>
        <w:suppressAutoHyphens w:val="true"/>
        <w:ind w:firstLine="540"/>
        <w:jc w:val="both"/>
        <w:rPr/>
      </w:pPr>
      <w:r>
        <w:rPr>
          <w:rFonts w:cs="Times New Roman" w:ascii="Times New Roman" w:hAnsi="Times New Roman"/>
          <w:color w:val="000000" w:themeColor="text1"/>
          <w:sz w:val="28"/>
          <w:szCs w:val="28"/>
        </w:rPr>
        <w:t>суббота, воскресенье - выходные дни.»;</w:t>
      </w:r>
    </w:p>
    <w:p>
      <w:pPr>
        <w:pStyle w:val="ConsPlusNormal"/>
        <w:suppressAutoHyphens w:val="true"/>
        <w:ind w:firstLine="540"/>
        <w:jc w:val="both"/>
        <w:rPr/>
      </w:pPr>
      <w:r>
        <w:rPr>
          <w:rFonts w:ascii="Times New Roman" w:hAnsi="Times New Roman"/>
          <w:color w:val="000000" w:themeColor="text1"/>
          <w:sz w:val="28"/>
          <w:szCs w:val="28"/>
        </w:rPr>
        <w:t>1.3. в пункте 1.7. административного регламента слова «</w:t>
      </w:r>
      <w:r>
        <w:rPr>
          <w:rFonts w:cs="Times New Roman" w:ascii="Times New Roman" w:hAnsi="Times New Roman"/>
          <w:color w:val="000000" w:themeColor="text1"/>
          <w:sz w:val="28"/>
          <w:szCs w:val="28"/>
        </w:rPr>
        <w:t>Справочный телефон исполнителя муниципальной услуги, по которому осуществляется информирование о порядке предоставления муниципальной услуги: 8 (49356) 9-19-91» заменить словами «Справочный телефон исполнителя муниципальной услуги, по которому осуществляется информирование о порядке предоставления муниципальной услуги: 8 (49356) 9-11-92»</w:t>
      </w:r>
    </w:p>
    <w:p>
      <w:pPr>
        <w:pStyle w:val="ConsPlusNormal"/>
        <w:suppressAutoHyphens w:val="true"/>
        <w:ind w:firstLine="540"/>
        <w:jc w:val="both"/>
        <w:rPr/>
      </w:pPr>
      <w:r>
        <w:rPr>
          <w:rFonts w:cs="Times New Roman" w:ascii="Times New Roman" w:hAnsi="Times New Roman"/>
          <w:color w:val="000000" w:themeColor="text1"/>
          <w:sz w:val="28"/>
          <w:szCs w:val="28"/>
        </w:rPr>
        <w:t>1.4. в пункте 2.6.1 подпункт 11 признать утратившим силу;</w:t>
      </w:r>
    </w:p>
    <w:p>
      <w:pPr>
        <w:pStyle w:val="ConsPlusNormal"/>
        <w:suppressAutoHyphens w:val="true"/>
        <w:ind w:firstLine="540"/>
        <w:jc w:val="both"/>
        <w:rPr/>
      </w:pPr>
      <w:r>
        <w:rPr>
          <w:rFonts w:cs="Times New Roman" w:ascii="Times New Roman" w:hAnsi="Times New Roman"/>
          <w:color w:val="000000" w:themeColor="text1"/>
          <w:sz w:val="28"/>
          <w:szCs w:val="28"/>
        </w:rPr>
        <w:t>1.5. в пункте 2.6.1 подпункт 12 изложить в следующей редакции:</w:t>
      </w:r>
    </w:p>
    <w:p>
      <w:pPr>
        <w:pStyle w:val="ConsPlusNormal"/>
        <w:suppressAutoHyphens w:val="true"/>
        <w:ind w:firstLine="540"/>
        <w:jc w:val="both"/>
        <w:rPr/>
      </w:pPr>
      <w:r>
        <w:rPr>
          <w:rFonts w:cs="Times New Roman" w:ascii="Times New Roman" w:hAnsi="Times New Roman"/>
          <w:color w:val="000000" w:themeColor="text1"/>
          <w:sz w:val="28"/>
          <w:szCs w:val="28"/>
        </w:rPr>
        <w:t>«</w:t>
      </w:r>
      <w:r>
        <w:rPr>
          <w:rFonts w:eastAsia="Courier New" w:cs="Times New Roman" w:ascii="Times New Roman" w:hAnsi="Times New Roman"/>
          <w:color w:val="000000"/>
          <w:kern w:val="2"/>
          <w:sz w:val="28"/>
          <w:szCs w:val="28"/>
          <w:lang w:eastAsia="hi-IN"/>
        </w:rPr>
        <w:t>документы, подтверждающие стоимость имущества, указанного в заявлении, если присутствует возможность, в том числе финансовая, провести его независимую оценку»;</w:t>
      </w:r>
    </w:p>
    <w:p>
      <w:pPr>
        <w:pStyle w:val="Normal"/>
        <w:bidi w:val="0"/>
        <w:spacing w:before="0" w:after="0"/>
        <w:ind w:firstLine="540"/>
        <w:jc w:val="both"/>
        <w:rPr/>
      </w:pPr>
      <w:r>
        <w:rPr>
          <w:rFonts w:ascii="Times New Roman" w:hAnsi="Times New Roman"/>
          <w:color w:val="000000" w:themeColor="text1"/>
          <w:sz w:val="28"/>
          <w:szCs w:val="28"/>
        </w:rPr>
        <w:t>1.6. в пункте 2.13. административного регламента слова «</w:t>
      </w:r>
      <w:r>
        <w:rPr>
          <w:rFonts w:cs="Times New Roman" w:ascii="Times New Roman" w:hAnsi="Times New Roman"/>
          <w:color w:val="000000" w:themeColor="text1"/>
          <w:sz w:val="28"/>
          <w:szCs w:val="28"/>
        </w:rPr>
        <w:t xml:space="preserve">Прием Заявителей для предоставления муниципальной услуги осуществляется специалистом Администрации по адресу: п. Савино, ул. Первомайская, д. 22, этаж 3, кабинет № 33, согласно графику приема граждан, указанному в </w:t>
      </w:r>
      <w:hyperlink w:anchor="P59">
        <w:r>
          <w:rPr>
            <w:rStyle w:val="ListLabel5"/>
          </w:rPr>
          <w:t>п. 1.6</w:t>
        </w:r>
      </w:hyperlink>
      <w:r>
        <w:rPr>
          <w:rFonts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настоящего Регламента» заменить словами «Прием Заявителей для предоставления муниципальной услуги осуществляется специалистом Администрации по адресу: п. Савино, ул. Первомайская, д. 22, согласно графику приема граждан, указанному в </w:t>
      </w:r>
      <w:hyperlink w:anchor="P59">
        <w:r>
          <w:rPr>
            <w:rStyle w:val="ListLabel5"/>
          </w:rPr>
          <w:t>п. 1.6</w:t>
        </w:r>
      </w:hyperlink>
      <w:r>
        <w:rPr>
          <w:rFonts w:cs="Times New Roman" w:ascii="Times New Roman" w:hAnsi="Times New Roman"/>
          <w:color w:val="000000" w:themeColor="text1"/>
          <w:sz w:val="28"/>
          <w:szCs w:val="28"/>
        </w:rPr>
        <w:t>. настоящего Регламента»;</w:t>
      </w:r>
    </w:p>
    <w:p>
      <w:pPr>
        <w:pStyle w:val="Normal"/>
        <w:bidi w:val="0"/>
        <w:spacing w:before="0" w:after="0"/>
        <w:ind w:firstLine="540"/>
        <w:jc w:val="both"/>
        <w:rPr/>
      </w:pPr>
      <w:r>
        <w:rPr>
          <w:rFonts w:cs="Times New Roman" w:ascii="Times New Roman" w:hAnsi="Times New Roman"/>
          <w:color w:val="000000" w:themeColor="text1"/>
          <w:sz w:val="28"/>
          <w:szCs w:val="28"/>
        </w:rPr>
        <w:t>1.7. пункт 5.1 административного регламента изложить в следующей редакции:</w:t>
      </w:r>
    </w:p>
    <w:p>
      <w:pPr>
        <w:pStyle w:val="Normal"/>
        <w:bidi w:val="0"/>
        <w:spacing w:before="0" w:after="0"/>
        <w:ind w:firstLine="540"/>
        <w:jc w:val="both"/>
        <w:rPr/>
      </w:pPr>
      <w:r>
        <w:rPr>
          <w:rFonts w:cs="Times New Roman" w:ascii="Times New Roman" w:hAnsi="Times New Roman"/>
          <w:color w:val="00000A"/>
          <w:sz w:val="28"/>
          <w:szCs w:val="28"/>
        </w:rPr>
        <w:t>«</w:t>
      </w:r>
      <w:r>
        <w:rPr>
          <w:rFonts w:cs="Times New Roman" w:ascii="Times New Roman" w:hAnsi="Times New Roman"/>
          <w:b w:val="false"/>
          <w:i w:val="false"/>
          <w:strike w:val="false"/>
          <w:dstrike w:val="false"/>
          <w:color w:val="00000A"/>
          <w:sz w:val="28"/>
          <w:szCs w:val="28"/>
          <w:u w:val="none"/>
        </w:rPr>
        <w:t xml:space="preserve">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bidi w:val="0"/>
        <w:spacing w:before="0" w:after="0"/>
        <w:ind w:firstLine="540"/>
        <w:jc w:val="both"/>
        <w:rPr/>
      </w:pPr>
      <w:r>
        <w:rPr>
          <w:rFonts w:cs="Times New Roman" w:ascii="Times New Roman" w:hAnsi="Times New Roman"/>
          <w:b w:val="false"/>
          <w:i w:val="false"/>
          <w:strike w:val="false"/>
          <w:dstrike w:val="false"/>
          <w:color w:val="00000A"/>
          <w:sz w:val="28"/>
          <w:szCs w:val="28"/>
          <w:u w:val="none"/>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bidi w:val="0"/>
        <w:spacing w:before="0" w:after="0"/>
        <w:ind w:firstLine="540"/>
        <w:jc w:val="both"/>
        <w:rPr/>
      </w:pPr>
      <w:r>
        <w:rPr>
          <w:rFonts w:cs="Times New Roman" w:ascii="Times New Roman" w:hAnsi="Times New Roman"/>
          <w:b w:val="false"/>
          <w:i w:val="false"/>
          <w:strike w:val="false"/>
          <w:dstrike w:val="false"/>
          <w:color w:val="00000A"/>
          <w:sz w:val="28"/>
          <w:szCs w:val="28"/>
          <w:u w:val="none"/>
        </w:rPr>
        <w:t xml:space="preserve">Жалоба на решения и действия (бездействие) организаций, предусмотренных </w:t>
      </w:r>
      <w:r>
        <w:rPr>
          <w:rFonts w:ascii="Times New Roman" w:hAnsi="Times New Roman"/>
          <w:b w:val="false"/>
          <w:i w:val="false"/>
          <w:strike w:val="false"/>
          <w:dstrike w:val="false"/>
          <w:color w:val="00000A"/>
          <w:sz w:val="28"/>
          <w:szCs w:val="28"/>
          <w:u w:val="none"/>
        </w:rPr>
        <w:t>частью 1.1 статьи 16 Федеральный закон от 27.07.2010 N 210-ФЗ «Об организации предоставления государственных и муниципальных услуг»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ConsPlusNormal"/>
        <w:widowControl w:val="false"/>
        <w:suppressAutoHyphens w:val="true"/>
        <w:bidi w:val="0"/>
        <w:spacing w:before="0" w:after="0"/>
        <w:ind w:left="0" w:right="0" w:firstLine="567"/>
        <w:jc w:val="both"/>
        <w:rPr/>
      </w:pPr>
      <w:r>
        <w:rPr>
          <w:rFonts w:ascii="Times New Roman" w:hAnsi="Times New Roman"/>
          <w:color w:val="000000" w:themeColor="text1"/>
          <w:sz w:val="28"/>
          <w:szCs w:val="28"/>
        </w:rPr>
        <w:t xml:space="preserve">1.8. </w:t>
      </w:r>
      <w:r>
        <w:rPr>
          <w:rFonts w:cs="Times New Roman" w:ascii="Times New Roman" w:hAnsi="Times New Roman"/>
          <w:color w:val="000000" w:themeColor="text1"/>
          <w:sz w:val="28"/>
          <w:szCs w:val="28"/>
          <w:lang w:eastAsia="zh-CN"/>
        </w:rPr>
        <w:t>приложение 1 к административному регламенту изложить в новой редакции (прилагается).</w:t>
      </w:r>
    </w:p>
    <w:p>
      <w:pPr>
        <w:pStyle w:val="ConsPlusNormal"/>
        <w:bidi w:val="0"/>
        <w:spacing w:before="0" w:after="0"/>
        <w:ind w:firstLine="540"/>
        <w:jc w:val="both"/>
        <w:rPr/>
      </w:pPr>
      <w:r>
        <w:rPr>
          <w:rFonts w:cs="Times New Roman" w:ascii="Times New Roman" w:hAnsi="Times New Roman"/>
          <w:sz w:val="28"/>
          <w:szCs w:val="28"/>
        </w:rPr>
        <w:t xml:space="preserve">2. </w:t>
      </w:r>
      <w:r>
        <w:rPr>
          <w:rFonts w:cs="Times New Roman" w:ascii="Times New Roman" w:hAnsi="Times New Roman"/>
          <w:b w:val="false"/>
          <w:bCs w:val="false"/>
          <w:color w:val="00000A"/>
          <w:sz w:val="28"/>
          <w:szCs w:val="28"/>
        </w:rPr>
        <w:t>Обнародовать настоящее постановление в соответствии с Уставом Савинского муниципального района и разместить на официальном   сайте   Савинского   муниципального   района  в информационно-телекоммуникационной    сети    «Интернет».</w:t>
      </w:r>
    </w:p>
    <w:p>
      <w:pPr>
        <w:pStyle w:val="12"/>
        <w:widowControl w:val="false"/>
        <w:suppressAutoHyphens w:val="true"/>
        <w:bidi w:val="0"/>
        <w:ind w:left="0" w:right="0" w:firstLine="567"/>
        <w:jc w:val="both"/>
        <w:textAlignment w:val="baseline"/>
        <w:rPr/>
      </w:pPr>
      <w:r>
        <w:rPr>
          <w:sz w:val="28"/>
          <w:szCs w:val="28"/>
          <w:lang w:eastAsia="ru-RU"/>
        </w:rPr>
        <w:t>3</w:t>
      </w:r>
      <w:r>
        <w:rPr>
          <w:rFonts w:cs="Times New Roman"/>
          <w:color w:val="000000" w:themeColor="text1"/>
          <w:sz w:val="28"/>
          <w:szCs w:val="28"/>
        </w:rPr>
        <w:t>. Настоящее постановление вступает в силу со дня его подписания.</w:t>
      </w:r>
    </w:p>
    <w:p>
      <w:pPr>
        <w:pStyle w:val="ConsPlusNormal"/>
        <w:widowControl w:val="false"/>
        <w:bidi w:val="0"/>
        <w:ind w:left="0" w:right="0" w:firstLine="567"/>
        <w:jc w:val="both"/>
        <w:rPr/>
      </w:pPr>
      <w:r>
        <w:rPr>
          <w:rFonts w:cs="Times New Roman" w:ascii="Times New Roman" w:hAnsi="Times New Roman"/>
          <w:color w:val="000000" w:themeColor="text1"/>
          <w:sz w:val="28"/>
          <w:szCs w:val="28"/>
        </w:rPr>
        <w:t xml:space="preserve">4. </w:t>
      </w:r>
      <w:r>
        <w:rPr>
          <w:rFonts w:cs="Times New Roman" w:ascii="Times New Roman" w:hAnsi="Times New Roman"/>
          <w:b w:val="false"/>
          <w:bCs w:val="false"/>
          <w:sz w:val="28"/>
          <w:szCs w:val="28"/>
        </w:rPr>
        <w:t xml:space="preserve">Контроль за исполнением настоящего постановления </w:t>
      </w:r>
      <w:r>
        <w:rPr>
          <w:rFonts w:cs="Times New Roman" w:ascii="Times New Roman" w:hAnsi="Times New Roman"/>
          <w:b w:val="false"/>
          <w:bCs w:val="false"/>
          <w:color w:val="000000" w:themeColor="text1"/>
          <w:sz w:val="28"/>
          <w:szCs w:val="28"/>
        </w:rPr>
        <w:t>возложить на заместителя главы администрации Савинского муниципального района по социальным вопросам С.Н. Желобанову.</w:t>
      </w:r>
    </w:p>
    <w:p>
      <w:pPr>
        <w:pStyle w:val="12"/>
        <w:jc w:val="both"/>
        <w:rPr>
          <w:b/>
          <w:b/>
          <w:bCs/>
          <w:sz w:val="28"/>
          <w:szCs w:val="28"/>
        </w:rPr>
      </w:pPr>
      <w:r>
        <w:rPr>
          <w:b/>
          <w:bCs/>
          <w:sz w:val="28"/>
          <w:szCs w:val="28"/>
        </w:rPr>
      </w:r>
    </w:p>
    <w:p>
      <w:pPr>
        <w:pStyle w:val="12"/>
        <w:jc w:val="both"/>
        <w:rPr>
          <w:b/>
          <w:b/>
          <w:bCs/>
          <w:sz w:val="28"/>
          <w:szCs w:val="28"/>
        </w:rPr>
      </w:pPr>
      <w:r>
        <w:rPr>
          <w:b/>
          <w:bCs/>
          <w:sz w:val="28"/>
          <w:szCs w:val="28"/>
        </w:rPr>
      </w:r>
    </w:p>
    <w:p>
      <w:pPr>
        <w:pStyle w:val="12"/>
        <w:jc w:val="both"/>
        <w:rPr>
          <w:b/>
          <w:b/>
          <w:bCs/>
          <w:sz w:val="28"/>
          <w:szCs w:val="28"/>
        </w:rPr>
      </w:pPr>
      <w:r>
        <w:rPr>
          <w:b/>
          <w:bCs/>
          <w:sz w:val="28"/>
          <w:szCs w:val="28"/>
        </w:rPr>
      </w:r>
    </w:p>
    <w:p>
      <w:pPr>
        <w:pStyle w:val="12"/>
        <w:jc w:val="both"/>
        <w:rPr/>
      </w:pPr>
      <w:r>
        <w:rPr>
          <w:b/>
          <w:bCs/>
          <w:sz w:val="28"/>
          <w:szCs w:val="28"/>
        </w:rPr>
        <w:t>Глава Савинского</w:t>
      </w:r>
    </w:p>
    <w:p>
      <w:pPr>
        <w:pStyle w:val="12"/>
        <w:jc w:val="both"/>
        <w:rPr/>
      </w:pPr>
      <w:r>
        <w:rPr>
          <w:b/>
          <w:bCs/>
          <w:sz w:val="28"/>
          <w:szCs w:val="28"/>
        </w:rPr>
        <w:t xml:space="preserve">муниципального района                                                                Н.Н. Пашков       </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rFonts w:ascii="Times New Roman" w:hAnsi="Times New Roman"/>
          <w:sz w:val="22"/>
          <w:szCs w:val="22"/>
        </w:rPr>
      </w:pPr>
      <w:r>
        <w:rPr>
          <w:rFonts w:ascii="Times New Roman" w:hAnsi="Times New Roman"/>
          <w:sz w:val="22"/>
          <w:szCs w:val="22"/>
        </w:rPr>
      </w:r>
    </w:p>
    <w:p>
      <w:pPr>
        <w:pStyle w:val="ConsPlusNormal"/>
        <w:jc w:val="right"/>
        <w:rPr>
          <w:rFonts w:ascii="Times New Roman" w:hAnsi="Times New Roman"/>
          <w:sz w:val="22"/>
          <w:szCs w:val="22"/>
        </w:rPr>
      </w:pPr>
      <w:r>
        <w:rPr>
          <w:rFonts w:ascii="Times New Roman" w:hAnsi="Times New Roman"/>
          <w:sz w:val="22"/>
          <w:szCs w:val="22"/>
        </w:rPr>
      </w:r>
    </w:p>
    <w:p>
      <w:pPr>
        <w:pStyle w:val="ConsPlusNormal"/>
        <w:jc w:val="right"/>
        <w:rPr>
          <w:rFonts w:ascii="Times New Roman" w:hAnsi="Times New Roman"/>
          <w:sz w:val="22"/>
          <w:szCs w:val="22"/>
        </w:rPr>
      </w:pPr>
      <w:r>
        <w:rPr>
          <w:rFonts w:ascii="Times New Roman" w:hAnsi="Times New Roman"/>
          <w:sz w:val="22"/>
          <w:szCs w:val="22"/>
        </w:rPr>
      </w:r>
    </w:p>
    <w:p>
      <w:pPr>
        <w:pStyle w:val="ConsPlusNormal"/>
        <w:jc w:val="right"/>
        <w:rPr/>
      </w:pPr>
      <w:r>
        <w:rPr>
          <w:rFonts w:ascii="Times New Roman" w:hAnsi="Times New Roman"/>
          <w:sz w:val="22"/>
          <w:szCs w:val="22"/>
        </w:rPr>
        <w:t>Приложение</w:t>
      </w:r>
    </w:p>
    <w:p>
      <w:pPr>
        <w:pStyle w:val="ConsPlusNormal"/>
        <w:jc w:val="right"/>
        <w:rPr>
          <w:rFonts w:ascii="Times New Roman" w:hAnsi="Times New Roman"/>
          <w:sz w:val="22"/>
          <w:szCs w:val="22"/>
        </w:rPr>
      </w:pPr>
      <w:r>
        <w:rPr>
          <w:rFonts w:ascii="Times New Roman" w:hAnsi="Times New Roman"/>
          <w:sz w:val="22"/>
          <w:szCs w:val="22"/>
        </w:rPr>
        <w:t>к постановлению администрации</w:t>
      </w:r>
    </w:p>
    <w:p>
      <w:pPr>
        <w:pStyle w:val="ConsPlusNormal"/>
        <w:jc w:val="right"/>
        <w:rPr>
          <w:rFonts w:ascii="Times New Roman" w:hAnsi="Times New Roman"/>
          <w:sz w:val="22"/>
          <w:szCs w:val="22"/>
        </w:rPr>
      </w:pPr>
      <w:r>
        <w:rPr>
          <w:rFonts w:ascii="Times New Roman" w:hAnsi="Times New Roman"/>
          <w:sz w:val="22"/>
          <w:szCs w:val="22"/>
        </w:rPr>
        <w:t>Савинского муницпального района</w:t>
      </w:r>
    </w:p>
    <w:p>
      <w:pPr>
        <w:pStyle w:val="ConsPlusNormal"/>
        <w:jc w:val="right"/>
        <w:rPr/>
      </w:pPr>
      <w:r>
        <w:rPr>
          <w:rFonts w:ascii="Times New Roman" w:hAnsi="Times New Roman"/>
          <w:sz w:val="22"/>
          <w:szCs w:val="22"/>
        </w:rPr>
        <w:t xml:space="preserve">от </w:t>
      </w:r>
      <w:r>
        <w:rPr>
          <w:rFonts w:ascii="Times New Roman" w:hAnsi="Times New Roman"/>
          <w:sz w:val="22"/>
          <w:szCs w:val="22"/>
        </w:rPr>
        <w:t xml:space="preserve">12.11.2019 </w:t>
      </w:r>
      <w:r>
        <w:rPr>
          <w:rFonts w:ascii="Times New Roman" w:hAnsi="Times New Roman"/>
          <w:sz w:val="22"/>
          <w:szCs w:val="22"/>
        </w:rPr>
        <w:t xml:space="preserve">№ </w:t>
      </w:r>
      <w:r>
        <w:rPr>
          <w:rFonts w:ascii="Times New Roman" w:hAnsi="Times New Roman"/>
          <w:sz w:val="22"/>
          <w:szCs w:val="22"/>
        </w:rPr>
        <w:t>919-п</w:t>
      </w:r>
    </w:p>
    <w:p>
      <w:pPr>
        <w:pStyle w:val="ConsPlusNormal"/>
        <w:jc w:val="right"/>
        <w:rPr/>
      </w:pPr>
      <w:r>
        <w:rPr>
          <w:rFonts w:ascii="Times New Roman" w:hAnsi="Times New Roman"/>
          <w:sz w:val="22"/>
          <w:szCs w:val="22"/>
        </w:rPr>
        <w:t>"Приложение 1</w:t>
      </w:r>
    </w:p>
    <w:p>
      <w:pPr>
        <w:pStyle w:val="ConsPlusNormal"/>
        <w:jc w:val="right"/>
        <w:rPr>
          <w:rFonts w:ascii="Times New Roman" w:hAnsi="Times New Roman"/>
          <w:sz w:val="22"/>
          <w:szCs w:val="22"/>
        </w:rPr>
      </w:pPr>
      <w:r>
        <w:rPr>
          <w:rFonts w:ascii="Times New Roman" w:hAnsi="Times New Roman"/>
          <w:sz w:val="22"/>
          <w:szCs w:val="22"/>
        </w:rPr>
        <w:t>к Административному регламенту</w:t>
      </w:r>
    </w:p>
    <w:p>
      <w:pPr>
        <w:pStyle w:val="ConsPlusNormal"/>
        <w:jc w:val="right"/>
        <w:rPr>
          <w:rFonts w:ascii="Times New Roman" w:hAnsi="Times New Roman"/>
          <w:sz w:val="22"/>
          <w:szCs w:val="22"/>
        </w:rPr>
      </w:pPr>
      <w:r>
        <w:rPr>
          <w:rFonts w:ascii="Times New Roman" w:hAnsi="Times New Roman"/>
          <w:sz w:val="22"/>
          <w:szCs w:val="22"/>
        </w:rPr>
        <w:t>предоставления муниципальной услуги "Признание</w:t>
      </w:r>
    </w:p>
    <w:p>
      <w:pPr>
        <w:pStyle w:val="ConsPlusNormal"/>
        <w:jc w:val="right"/>
        <w:rPr>
          <w:rFonts w:ascii="Times New Roman" w:hAnsi="Times New Roman"/>
          <w:sz w:val="22"/>
          <w:szCs w:val="22"/>
        </w:rPr>
      </w:pPr>
      <w:r>
        <w:rPr>
          <w:rFonts w:ascii="Times New Roman" w:hAnsi="Times New Roman"/>
          <w:sz w:val="22"/>
          <w:szCs w:val="22"/>
        </w:rPr>
        <w:t>граждан малоимущими в целях принятия на учет</w:t>
      </w:r>
    </w:p>
    <w:p>
      <w:pPr>
        <w:pStyle w:val="ConsPlusNormal"/>
        <w:jc w:val="right"/>
        <w:rPr>
          <w:rFonts w:ascii="Times New Roman" w:hAnsi="Times New Roman"/>
          <w:sz w:val="22"/>
          <w:szCs w:val="22"/>
        </w:rPr>
      </w:pPr>
      <w:r>
        <w:rPr>
          <w:rFonts w:ascii="Times New Roman" w:hAnsi="Times New Roman"/>
          <w:sz w:val="22"/>
          <w:szCs w:val="22"/>
        </w:rPr>
        <w:t xml:space="preserve">в качестве нуждающихся в жилых помещениях, </w:t>
      </w:r>
    </w:p>
    <w:p>
      <w:pPr>
        <w:pStyle w:val="ConsPlusNormal"/>
        <w:jc w:val="right"/>
        <w:rPr/>
      </w:pPr>
      <w:r>
        <w:rPr>
          <w:rFonts w:ascii="Times New Roman" w:hAnsi="Times New Roman"/>
          <w:sz w:val="22"/>
          <w:szCs w:val="22"/>
        </w:rPr>
        <w:t>предоставляемых по договорам социального найма "</w:t>
      </w:r>
    </w:p>
    <w:p>
      <w:pPr>
        <w:pStyle w:val="ConsPlusNormal"/>
        <w:jc w:val="right"/>
        <w:rPr>
          <w:rFonts w:ascii="Times New Roman" w:hAnsi="Times New Roman"/>
          <w:sz w:val="22"/>
          <w:szCs w:val="22"/>
        </w:rPr>
      </w:pPr>
      <w:r>
        <w:rPr>
          <w:rFonts w:ascii="Times New Roman" w:hAnsi="Times New Roman"/>
          <w:sz w:val="22"/>
          <w:szCs w:val="22"/>
        </w:rPr>
      </w:r>
    </w:p>
    <w:tbl>
      <w:tblPr>
        <w:tblW w:w="9689" w:type="dxa"/>
        <w:jc w:val="left"/>
        <w:tblInd w:w="0" w:type="dxa"/>
        <w:tblBorders/>
        <w:tblCellMar>
          <w:top w:w="55" w:type="dxa"/>
          <w:left w:w="55" w:type="dxa"/>
          <w:bottom w:w="55" w:type="dxa"/>
          <w:right w:w="55" w:type="dxa"/>
        </w:tblCellMar>
      </w:tblPr>
      <w:tblGrid>
        <w:gridCol w:w="4844"/>
        <w:gridCol w:w="4844"/>
      </w:tblGrid>
      <w:tr>
        <w:trPr/>
        <w:tc>
          <w:tcPr>
            <w:tcW w:w="4844" w:type="dxa"/>
            <w:tcBorders/>
            <w:shd w:fill="auto" w:val="clear"/>
          </w:tcPr>
          <w:p>
            <w:pPr>
              <w:pStyle w:val="Style26"/>
              <w:bidi w:val="0"/>
              <w:spacing w:before="0" w:after="0"/>
              <w:jc w:val="left"/>
              <w:rPr>
                <w:rFonts w:ascii="Times New Roman" w:hAnsi="Times New Roman"/>
              </w:rPr>
            </w:pPr>
            <w:r>
              <w:rPr>
                <w:rFonts w:ascii="Times New Roman" w:hAnsi="Times New Roman"/>
              </w:rPr>
              <w:t>Заявление</w:t>
            </w:r>
          </w:p>
          <w:p>
            <w:pPr>
              <w:pStyle w:val="Style26"/>
              <w:bidi w:val="0"/>
              <w:spacing w:before="0" w:after="0"/>
              <w:jc w:val="left"/>
              <w:rPr>
                <w:rFonts w:ascii="Times New Roman" w:hAnsi="Times New Roman"/>
              </w:rPr>
            </w:pPr>
            <w:r>
              <w:rPr>
                <w:rFonts w:ascii="Times New Roman" w:hAnsi="Times New Roman"/>
              </w:rPr>
              <w:t>_______________________</w:t>
            </w:r>
          </w:p>
          <w:p>
            <w:pPr>
              <w:pStyle w:val="Normal"/>
              <w:bidi w:val="0"/>
              <w:spacing w:before="0" w:after="0"/>
              <w:jc w:val="both"/>
              <w:rPr>
                <w:rFonts w:ascii="Times New Roman" w:hAnsi="Times New Roman"/>
                <w:sz w:val="18"/>
                <w:szCs w:val="18"/>
              </w:rPr>
            </w:pPr>
            <w:r>
              <w:rPr>
                <w:rFonts w:cs="Calibri" w:ascii="Times New Roman" w:hAnsi="Times New Roman"/>
                <w:sz w:val="18"/>
                <w:szCs w:val="18"/>
              </w:rPr>
              <w:t>(Ф.И.О. заявителя)</w:t>
            </w:r>
          </w:p>
          <w:p>
            <w:pPr>
              <w:pStyle w:val="Normal"/>
              <w:bidi w:val="0"/>
              <w:spacing w:before="0" w:after="0"/>
              <w:jc w:val="both"/>
              <w:rPr>
                <w:rFonts w:ascii="Times New Roman" w:hAnsi="Times New Roman"/>
              </w:rPr>
            </w:pPr>
            <w:r>
              <w:rPr>
                <w:rFonts w:cs="Calibri" w:ascii="Times New Roman" w:hAnsi="Times New Roman"/>
              </w:rPr>
              <w:t xml:space="preserve">принято </w:t>
            </w:r>
          </w:p>
          <w:p>
            <w:pPr>
              <w:pStyle w:val="Normal"/>
              <w:bidi w:val="0"/>
              <w:spacing w:before="0" w:after="0"/>
              <w:jc w:val="both"/>
              <w:rPr>
                <w:rFonts w:ascii="Times New Roman" w:hAnsi="Times New Roman"/>
              </w:rPr>
            </w:pPr>
            <w:r>
              <w:rPr>
                <w:rFonts w:cs="Calibri" w:ascii="Times New Roman" w:hAnsi="Times New Roman"/>
              </w:rPr>
              <w:t>«____» ___________20__ г.</w:t>
            </w:r>
          </w:p>
          <w:p>
            <w:pPr>
              <w:pStyle w:val="Normal"/>
              <w:bidi w:val="0"/>
              <w:spacing w:before="0" w:after="0"/>
              <w:jc w:val="both"/>
              <w:rPr>
                <w:rFonts w:ascii="Times New Roman" w:hAnsi="Times New Roman"/>
              </w:rPr>
            </w:pPr>
            <w:r>
              <w:rPr>
                <w:rFonts w:cs="Calibri" w:ascii="Times New Roman" w:hAnsi="Times New Roman"/>
              </w:rPr>
              <w:t>документы в количестве</w:t>
            </w:r>
          </w:p>
          <w:p>
            <w:pPr>
              <w:pStyle w:val="Normal"/>
              <w:bidi w:val="0"/>
              <w:spacing w:before="0" w:after="0"/>
              <w:jc w:val="both"/>
              <w:rPr>
                <w:rFonts w:ascii="Times New Roman" w:hAnsi="Times New Roman"/>
              </w:rPr>
            </w:pPr>
            <w:r>
              <w:rPr>
                <w:rFonts w:cs="Calibri" w:ascii="Times New Roman" w:hAnsi="Times New Roman"/>
              </w:rPr>
              <w:t>____________________ шт.</w:t>
            </w:r>
          </w:p>
          <w:p>
            <w:pPr>
              <w:pStyle w:val="Normal"/>
              <w:bidi w:val="0"/>
              <w:spacing w:before="0" w:after="0"/>
              <w:jc w:val="both"/>
              <w:rPr>
                <w:rFonts w:ascii="Times New Roman" w:hAnsi="Times New Roman"/>
              </w:rPr>
            </w:pPr>
            <w:r>
              <w:rPr>
                <w:rFonts w:cs="Calibri" w:ascii="Times New Roman" w:hAnsi="Times New Roman"/>
              </w:rPr>
              <w:t>рег. № _________________</w:t>
            </w:r>
          </w:p>
          <w:p>
            <w:pPr>
              <w:pStyle w:val="Normal"/>
              <w:bidi w:val="0"/>
              <w:spacing w:before="0" w:after="0"/>
              <w:jc w:val="both"/>
              <w:rPr>
                <w:rFonts w:ascii="Times New Roman" w:hAnsi="Times New Roman"/>
              </w:rPr>
            </w:pPr>
            <w:r>
              <w:rPr>
                <w:rFonts w:cs="Calibri" w:ascii="Times New Roman" w:hAnsi="Times New Roman"/>
              </w:rPr>
              <w:t>_______________________</w:t>
            </w:r>
          </w:p>
          <w:p>
            <w:pPr>
              <w:pStyle w:val="Normal"/>
              <w:bidi w:val="0"/>
              <w:spacing w:before="0" w:after="0"/>
              <w:jc w:val="both"/>
              <w:rPr>
                <w:rFonts w:ascii="Times New Roman" w:hAnsi="Times New Roman"/>
              </w:rPr>
            </w:pPr>
            <w:r>
              <w:rPr>
                <w:rFonts w:cs="Calibri" w:ascii="Times New Roman" w:hAnsi="Times New Roman"/>
              </w:rPr>
              <w:t xml:space="preserve">           </w:t>
            </w:r>
            <w:r>
              <w:rPr>
                <w:rFonts w:cs="Calibri" w:ascii="Times New Roman" w:hAnsi="Times New Roman"/>
                <w:sz w:val="18"/>
                <w:szCs w:val="18"/>
              </w:rPr>
              <w:t xml:space="preserve"> </w:t>
            </w:r>
            <w:r>
              <w:rPr>
                <w:rFonts w:cs="Calibri" w:ascii="Times New Roman" w:hAnsi="Times New Roman"/>
                <w:sz w:val="18"/>
                <w:szCs w:val="18"/>
              </w:rPr>
              <w:t>(подпись)</w:t>
            </w:r>
          </w:p>
        </w:tc>
        <w:tc>
          <w:tcPr>
            <w:tcW w:w="4844" w:type="dxa"/>
            <w:tcBorders/>
            <w:shd w:fill="auto" w:val="clear"/>
          </w:tcPr>
          <w:p>
            <w:pPr>
              <w:pStyle w:val="Normal"/>
              <w:bidi w:val="0"/>
              <w:spacing w:before="0" w:after="0"/>
              <w:jc w:val="both"/>
              <w:rPr>
                <w:rFonts w:ascii="Times New Roman" w:hAnsi="Times New Roman"/>
              </w:rPr>
            </w:pPr>
            <w:r>
              <w:rPr>
                <w:rFonts w:cs="Calibri" w:ascii="Times New Roman" w:hAnsi="Times New Roman"/>
              </w:rPr>
              <w:t>В администрацию Савинского муниципального</w:t>
            </w:r>
            <w:r>
              <w:rPr>
                <w:rFonts w:ascii="Times New Roman" w:hAnsi="Times New Roman"/>
              </w:rPr>
              <w:t xml:space="preserve">              </w:t>
            </w:r>
            <w:r>
              <w:rPr>
                <w:rFonts w:cs="Calibri" w:ascii="Times New Roman" w:hAnsi="Times New Roman"/>
              </w:rPr>
              <w:t>района Ивановской области</w:t>
            </w:r>
          </w:p>
          <w:p>
            <w:pPr>
              <w:pStyle w:val="Normal"/>
              <w:bidi w:val="0"/>
              <w:spacing w:before="0" w:after="0"/>
              <w:jc w:val="both"/>
              <w:rPr>
                <w:rFonts w:ascii="Times New Roman" w:hAnsi="Times New Roman"/>
              </w:rPr>
            </w:pPr>
            <w:r>
              <w:rPr>
                <w:rFonts w:cs="Calibri" w:ascii="Times New Roman" w:hAnsi="Times New Roman"/>
              </w:rPr>
              <w:t>от ________________________________________</w:t>
            </w:r>
          </w:p>
          <w:p>
            <w:pPr>
              <w:pStyle w:val="Normal"/>
              <w:bidi w:val="0"/>
              <w:spacing w:before="0" w:after="0"/>
              <w:jc w:val="both"/>
              <w:rPr>
                <w:rFonts w:ascii="Times New Roman" w:hAnsi="Times New Roman"/>
              </w:rPr>
            </w:pPr>
            <w:r>
              <w:rPr>
                <w:rFonts w:cs="Calibri" w:ascii="Times New Roman" w:hAnsi="Times New Roman"/>
              </w:rPr>
              <w:t xml:space="preserve">                        </w:t>
            </w:r>
            <w:r>
              <w:rPr>
                <w:rFonts w:cs="Calibri" w:ascii="Times New Roman" w:hAnsi="Times New Roman"/>
                <w:sz w:val="18"/>
                <w:szCs w:val="18"/>
              </w:rPr>
              <w:t>(Ф.И.О. заявителя)</w:t>
            </w:r>
          </w:p>
          <w:p>
            <w:pPr>
              <w:pStyle w:val="Normal"/>
              <w:bidi w:val="0"/>
              <w:spacing w:before="0" w:after="0"/>
              <w:jc w:val="both"/>
              <w:rPr>
                <w:rFonts w:ascii="Times New Roman" w:hAnsi="Times New Roman"/>
              </w:rPr>
            </w:pPr>
            <w:r>
              <w:rPr>
                <w:rFonts w:cs="Calibri" w:ascii="Times New Roman" w:hAnsi="Times New Roman"/>
              </w:rPr>
              <w:t>___________________________________________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Дата рождения: 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Адрес регистрации:__________________________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___________________________________________</w:t>
            </w:r>
          </w:p>
          <w:p>
            <w:pPr>
              <w:pStyle w:val="ConsPlusNonformat"/>
              <w:bidi w:val="0"/>
              <w:spacing w:before="0" w:after="0"/>
              <w:jc w:val="both"/>
              <w:rPr/>
            </w:pPr>
            <w:r>
              <w:rPr>
                <w:rFonts w:ascii="Times New Roman" w:hAnsi="Times New Roman"/>
                <w:sz w:val="22"/>
                <w:szCs w:val="22"/>
              </w:rPr>
              <w:t>Адрес фактического места жительства: 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___________________________________________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Паспорт: серия ___________ № 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Выдан: «_____» 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___________________________________________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___________________________________________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Телефон: __________________________________</w:t>
            </w:r>
          </w:p>
          <w:p>
            <w:pPr>
              <w:pStyle w:val="ConsPlusNonformat"/>
              <w:bidi w:val="0"/>
              <w:spacing w:before="0" w:after="0"/>
              <w:jc w:val="both"/>
              <w:rPr>
                <w:rFonts w:ascii="Times New Roman" w:hAnsi="Times New Roman"/>
                <w:sz w:val="22"/>
                <w:szCs w:val="22"/>
              </w:rPr>
            </w:pPr>
            <w:r>
              <w:rPr>
                <w:rFonts w:ascii="Times New Roman" w:hAnsi="Times New Roman"/>
                <w:sz w:val="22"/>
                <w:szCs w:val="22"/>
              </w:rPr>
              <w:t>Адрес электронной почты: ___________________</w:t>
            </w:r>
          </w:p>
        </w:tc>
      </w:tr>
    </w:tbl>
    <w:p>
      <w:pPr>
        <w:pStyle w:val="ConsPlusNonformat"/>
        <w:jc w:val="both"/>
        <w:rPr/>
      </w:pPr>
      <w:r>
        <w:rPr/>
      </w:r>
    </w:p>
    <w:p>
      <w:pPr>
        <w:pStyle w:val="ConsPlusNonformat"/>
        <w:jc w:val="both"/>
        <w:rPr>
          <w:rFonts w:ascii="Times New Roman" w:hAnsi="Times New Roman"/>
        </w:rPr>
      </w:pPr>
      <w:r>
        <w:rPr>
          <w:rFonts w:ascii="Times New Roman" w:hAnsi="Times New Roman"/>
        </w:rPr>
      </w:r>
    </w:p>
    <w:p>
      <w:pPr>
        <w:pStyle w:val="ConsPlusNormal"/>
        <w:jc w:val="center"/>
        <w:rPr>
          <w:rFonts w:ascii="Times New Roman" w:hAnsi="Times New Roman"/>
        </w:rPr>
      </w:pPr>
      <w:bookmarkStart w:id="0" w:name="P329"/>
      <w:bookmarkEnd w:id="0"/>
      <w:r>
        <w:rPr>
          <w:rFonts w:ascii="Times New Roman" w:hAnsi="Times New Roman"/>
        </w:rPr>
        <w:t>ЗАЯВЛЕНИЕ</w:t>
      </w:r>
    </w:p>
    <w:p>
      <w:pPr>
        <w:pStyle w:val="ConsPlusNormal"/>
        <w:bidi w:val="0"/>
        <w:spacing w:before="0" w:after="0"/>
        <w:jc w:val="left"/>
        <w:rPr>
          <w:rFonts w:ascii="Times New Roman" w:hAnsi="Times New Roman"/>
        </w:rPr>
      </w:pPr>
      <w:r>
        <w:rPr>
          <w:rFonts w:ascii="Times New Roman" w:hAnsi="Times New Roman"/>
        </w:rPr>
      </w:r>
    </w:p>
    <w:p>
      <w:pPr>
        <w:pStyle w:val="ConsPlusNormal"/>
        <w:bidi w:val="0"/>
        <w:spacing w:before="0" w:after="0"/>
        <w:ind w:firstLine="540"/>
        <w:jc w:val="both"/>
        <w:rPr>
          <w:rFonts w:ascii="Times New Roman" w:hAnsi="Times New Roman"/>
        </w:rPr>
      </w:pPr>
      <w:r>
        <w:rPr>
          <w:rFonts w:ascii="Times New Roman" w:hAnsi="Times New Roman"/>
        </w:rPr>
        <w:t>Прошу признать меня и членов моей семьи малоимущими в целях постановки на учет в качестве нуждающихся в жилых помещениях, предоставляемых по договорам социального найма.</w:t>
      </w:r>
    </w:p>
    <w:p>
      <w:pPr>
        <w:pStyle w:val="ConsPlusNormal"/>
        <w:bidi w:val="0"/>
        <w:spacing w:before="0" w:after="0"/>
        <w:ind w:firstLine="540"/>
        <w:jc w:val="both"/>
        <w:rPr>
          <w:rFonts w:ascii="Times New Roman" w:hAnsi="Times New Roman"/>
        </w:rPr>
      </w:pPr>
      <w:r>
        <w:rPr>
          <w:rFonts w:ascii="Times New Roman" w:hAnsi="Times New Roman"/>
        </w:rPr>
        <w:t>Заявляю, что за период с "___" ___________ 20__ года  по "___" __________ 20__ года общий доход моей семьи, состоящей из ____________ человек:</w:t>
      </w:r>
    </w:p>
    <w:p>
      <w:pPr>
        <w:pStyle w:val="ConsPlusNormal"/>
        <w:ind w:firstLine="540"/>
        <w:jc w:val="both"/>
        <w:rPr>
          <w:rFonts w:ascii="Times New Roman" w:hAnsi="Times New Roman"/>
        </w:rPr>
      </w:pPr>
      <w:r>
        <w:rPr>
          <w:rFonts w:ascii="Times New Roman" w:hAnsi="Times New Roman"/>
        </w:rPr>
      </w:r>
    </w:p>
    <w:tbl>
      <w:tblPr>
        <w:tblW w:w="9645"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32" w:type="dxa"/>
          <w:bottom w:w="102" w:type="dxa"/>
          <w:right w:w="62" w:type="dxa"/>
        </w:tblCellMar>
        <w:tblLook w:val="0000"/>
      </w:tblPr>
      <w:tblGrid>
        <w:gridCol w:w="6407"/>
        <w:gridCol w:w="3237"/>
      </w:tblGrid>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center"/>
              <w:rPr>
                <w:rFonts w:ascii="Times New Roman" w:hAnsi="Times New Roman"/>
              </w:rPr>
            </w:pPr>
            <w:r>
              <w:rPr>
                <w:rFonts w:ascii="Times New Roman" w:hAnsi="Times New Roman"/>
              </w:rPr>
              <w:t>Фамилия, имя, отчество члена семьи</w:t>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center"/>
              <w:rPr>
                <w:rFonts w:ascii="Times New Roman" w:hAnsi="Times New Roman"/>
              </w:rPr>
            </w:pPr>
            <w:r>
              <w:rPr>
                <w:rFonts w:ascii="Times New Roman" w:hAnsi="Times New Roman"/>
              </w:rPr>
              <w:t>Степень родства</w:t>
            </w:r>
          </w:p>
        </w:tc>
      </w:tr>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r>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r>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r>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r>
      <w:tr>
        <w:trPr/>
        <w:tc>
          <w:tcPr>
            <w:tcW w:w="64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c>
          <w:tcPr>
            <w:tcW w:w="32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32" w:type="dxa"/>
            </w:tcMar>
          </w:tcPr>
          <w:p>
            <w:pPr>
              <w:pStyle w:val="ConsPlusNormal"/>
              <w:jc w:val="both"/>
              <w:rPr>
                <w:rFonts w:ascii="Times New Roman" w:hAnsi="Times New Roman"/>
              </w:rPr>
            </w:pPr>
            <w:r>
              <w:rPr>
                <w:rFonts w:ascii="Times New Roman" w:hAnsi="Times New Roman"/>
              </w:rPr>
            </w:r>
          </w:p>
        </w:tc>
      </w:tr>
    </w:tbl>
    <w:p>
      <w:pPr>
        <w:pStyle w:val="ConsPlusNormal"/>
        <w:ind w:firstLine="540"/>
        <w:jc w:val="both"/>
        <w:rPr>
          <w:rFonts w:ascii="Times New Roman" w:hAnsi="Times New Roman"/>
        </w:rPr>
      </w:pPr>
      <w:r>
        <w:rPr>
          <w:rFonts w:ascii="Times New Roman" w:hAnsi="Times New Roman"/>
        </w:rPr>
      </w:r>
    </w:p>
    <w:p>
      <w:pPr>
        <w:pStyle w:val="ConsPlusNormal"/>
        <w:ind w:firstLine="540"/>
        <w:jc w:val="both"/>
        <w:rPr>
          <w:rFonts w:ascii="Times New Roman" w:hAnsi="Times New Roman"/>
        </w:rPr>
      </w:pPr>
      <w:r>
        <w:rPr>
          <w:rFonts w:ascii="Times New Roman" w:hAnsi="Times New Roman"/>
        </w:rPr>
        <w:t>Составил:</w:t>
      </w:r>
    </w:p>
    <w:p>
      <w:pPr>
        <w:pStyle w:val="ConsPlusNormal"/>
        <w:ind w:firstLine="540"/>
        <w:jc w:val="both"/>
        <w:rPr>
          <w:rFonts w:ascii="Times New Roman" w:hAnsi="Times New Roman"/>
        </w:rPr>
      </w:pPr>
      <w:r>
        <w:rPr>
          <w:rFonts w:ascii="Times New Roman" w:hAnsi="Times New Roman"/>
        </w:rPr>
      </w:r>
    </w:p>
    <w:tbl>
      <w:tblPr>
        <w:tblW w:w="9689"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39" w:type="dxa"/>
          <w:bottom w:w="55" w:type="dxa"/>
          <w:right w:w="55" w:type="dxa"/>
        </w:tblCellMar>
      </w:tblPr>
      <w:tblGrid>
        <w:gridCol w:w="565"/>
        <w:gridCol w:w="5890"/>
        <w:gridCol w:w="4"/>
        <w:gridCol w:w="3230"/>
      </w:tblGrid>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pacing w:before="0" w:after="160"/>
              <w:jc w:val="center"/>
              <w:rPr>
                <w:rFonts w:ascii="Times New Roman" w:hAnsi="Times New Roman"/>
              </w:rPr>
            </w:pPr>
            <w:r>
              <w:rPr>
                <w:rFonts w:ascii="Times New Roman" w:hAnsi="Times New Roman"/>
              </w:rPr>
              <w:t>Вид получаемого дохода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pacing w:before="0" w:after="160"/>
              <w:jc w:val="center"/>
              <w:rPr>
                <w:rFonts w:ascii="Times New Roman" w:hAnsi="Times New Roman"/>
              </w:rPr>
            </w:pPr>
            <w:r>
              <w:rPr>
                <w:rFonts w:ascii="Times New Roman" w:hAnsi="Times New Roman"/>
              </w:rPr>
              <w:t>Сумма дохода за 12 месяцев, руб.</w:t>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Средний заработок, сохраняемый в случаях, предусмотренных трудовым законодательством. все предусмотренные системой оплаты труда выплаты, учитываемые при расчете среднего заработка в соответствии с законодательством Российской Федерации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3</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4</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5</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Ежемесячное пожизненное содержание судей, вышедших в отставку</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6</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7</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8</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9</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Ежемесячное пособие на ребенка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10</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возраста трех лет</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11</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12</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13</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14</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Надбавки и доплаты ко всем видам выплат, указанных в настоящем пункте,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15</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 xml:space="preserve"> </w:t>
            </w:r>
            <w:r>
              <w:rPr>
                <w:rFonts w:cs="Times New Roman" w:ascii="Times New Roman" w:hAnsi="Times New Roman"/>
                <w:color w:val="000000" w:themeColor="text1"/>
                <w:sz w:val="22"/>
                <w:szCs w:val="22"/>
              </w:rPr>
              <w:t>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16</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Доходы от реализации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17</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Денежное довольствие военнослужащих,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18</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19</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Оплата работ по договорам, заключаемым в соответствии с гражданским законодательством Российской Федерации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20</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21</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22</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доходы по акциям и другие доходы от участия в управлении собственностью организации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23</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Алименты, получаемые членами семьи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24</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Проценты по банковским вкладам</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25</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cs="Times New Roman" w:ascii="Times New Roman" w:hAnsi="Times New Roman"/>
                <w:color w:val="000000" w:themeColor="text1"/>
                <w:sz w:val="22"/>
                <w:szCs w:val="22"/>
              </w:rPr>
              <w:t>Наследуемые и подаренные денежные средства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26</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ascii="Times New Roman" w:hAnsi="Times New Roman"/>
                <w:sz w:val="22"/>
                <w:szCs w:val="22"/>
              </w:rPr>
              <w:t>Субсидии на оплату жилья и коммунальных услуг</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27</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ascii="Times New Roman" w:hAnsi="Times New Roman"/>
                <w:sz w:val="22"/>
                <w:szCs w:val="22"/>
              </w:rPr>
              <w:t>Ежемесячные денежные выплаты, предоставляемые как меры социальной поддержки, предусмотренные федеральным законодательством и законодательством Ивановской области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56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6"/>
              <w:suppressLineNumbers/>
              <w:spacing w:before="0" w:after="160"/>
              <w:jc w:val="center"/>
              <w:rPr>
                <w:rFonts w:ascii="Times New Roman" w:hAnsi="Times New Roman"/>
              </w:rPr>
            </w:pPr>
            <w:r>
              <w:rPr>
                <w:rFonts w:ascii="Times New Roman" w:hAnsi="Times New Roman"/>
              </w:rPr>
              <w:t>28</w:t>
            </w:r>
          </w:p>
        </w:tc>
        <w:tc>
          <w:tcPr>
            <w:tcW w:w="5894"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sz w:val="22"/>
                <w:szCs w:val="22"/>
              </w:rPr>
            </w:pPr>
            <w:r>
              <w:rPr>
                <w:rFonts w:ascii="Times New Roman" w:hAnsi="Times New Roman"/>
                <w:sz w:val="22"/>
                <w:szCs w:val="22"/>
              </w:rPr>
              <w:t>Иные доходы:</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r>
        <w:trPr/>
        <w:tc>
          <w:tcPr>
            <w:tcW w:w="6455" w:type="dxa"/>
            <w:gridSpan w:val="2"/>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ConsPlusNormal"/>
              <w:suppressLineNumbers/>
              <w:bidi w:val="0"/>
              <w:spacing w:before="0" w:after="0"/>
              <w:ind w:left="0" w:right="0" w:hanging="0"/>
              <w:jc w:val="both"/>
              <w:rPr>
                <w:rFonts w:ascii="Times New Roman" w:hAnsi="Times New Roman"/>
              </w:rPr>
            </w:pPr>
            <w:r>
              <w:rPr>
                <w:rFonts w:ascii="Times New Roman" w:hAnsi="Times New Roman"/>
                <w:sz w:val="22"/>
                <w:szCs w:val="22"/>
              </w:rPr>
              <w:t>Всего:</w:t>
            </w:r>
          </w:p>
        </w:tc>
        <w:tc>
          <w:tcPr>
            <w:tcW w:w="3234"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6"/>
              <w:suppressLineNumbers/>
              <w:spacing w:before="0" w:after="160"/>
              <w:rPr>
                <w:rFonts w:ascii="Times New Roman" w:hAnsi="Times New Roman"/>
              </w:rPr>
            </w:pPr>
            <w:r>
              <w:rPr>
                <w:rFonts w:ascii="Times New Roman" w:hAnsi="Times New Roman"/>
              </w:rPr>
            </w:r>
          </w:p>
        </w:tc>
      </w:tr>
    </w:tbl>
    <w:p>
      <w:pPr>
        <w:pStyle w:val="ConsPlusNormal"/>
        <w:ind w:firstLine="540"/>
        <w:jc w:val="both"/>
        <w:rPr>
          <w:rFonts w:ascii="Times New Roman" w:hAnsi="Times New Roman"/>
        </w:rPr>
      </w:pPr>
      <w:r>
        <w:rPr>
          <w:rFonts w:ascii="Times New Roman" w:hAnsi="Times New Roman"/>
        </w:rPr>
      </w:r>
    </w:p>
    <w:p>
      <w:pPr>
        <w:pStyle w:val="ConsPlusNormal"/>
        <w:ind w:firstLine="540"/>
        <w:jc w:val="both"/>
        <w:rPr>
          <w:rFonts w:ascii="Times New Roman" w:hAnsi="Times New Roman"/>
        </w:rPr>
      </w:pPr>
      <w:r>
        <w:rPr>
          <w:rFonts w:ascii="Times New Roman" w:hAnsi="Times New Roman"/>
        </w:rPr>
        <w:t>Стоимость имущества, находящегося в собственности моей семьи:</w:t>
      </w:r>
    </w:p>
    <w:p>
      <w:pPr>
        <w:pStyle w:val="ConsPlusNormal"/>
        <w:ind w:firstLine="540"/>
        <w:jc w:val="both"/>
        <w:rPr>
          <w:rFonts w:ascii="Times New Roman" w:hAnsi="Times New Roman"/>
        </w:rPr>
      </w:pPr>
      <w:r>
        <w:rPr>
          <w:rFonts w:ascii="Times New Roman" w:hAnsi="Times New Roman"/>
        </w:rPr>
      </w:r>
    </w:p>
    <w:tbl>
      <w:tblPr>
        <w:tblW w:w="9689"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Pr>
      <w:tblGrid>
        <w:gridCol w:w="566"/>
        <w:gridCol w:w="5890"/>
        <w:gridCol w:w="3"/>
        <w:gridCol w:w="3230"/>
      </w:tblGrid>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Вид налогооблагаемого имущества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Стоимость</w:t>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Земельные участки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2</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Жилые дома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3</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Квартиры</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4</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Дачи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5</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Гаражи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6</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Иные строения, помещения, сооружения</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7</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Транспортные средства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8</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Предметы антиквариата, искусства</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9</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Ювелирные изделия</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10</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Бытовые изделия из драгоценных металлов и камней</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11</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Паенакопления в жилищно-строительных, гаражно-строительных и дачно-строительных кооперативах</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12</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Суммы вкладов в учреждениях банков и других финансово-кредитных организациях</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13</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Средства на именных приватизированных счетах физических лиц</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14</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Стоимость имущественных и земельных долей (паев)</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15</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Валютные ценности и ценные бумаги</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566" w:type="dxa"/>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center"/>
              <w:rPr>
                <w:rFonts w:ascii="Times New Roman" w:hAnsi="Times New Roman"/>
              </w:rPr>
            </w:pPr>
            <w:r>
              <w:rPr>
                <w:rFonts w:ascii="Times New Roman" w:hAnsi="Times New Roman"/>
              </w:rPr>
              <w:t>16</w:t>
            </w:r>
          </w:p>
        </w:tc>
        <w:tc>
          <w:tcPr>
            <w:tcW w:w="5893"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t>Иное:</w:t>
            </w:r>
          </w:p>
        </w:tc>
        <w:tc>
          <w:tcPr>
            <w:tcW w:w="32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r>
        <w:trPr/>
        <w:tc>
          <w:tcPr>
            <w:tcW w:w="6456" w:type="dxa"/>
            <w:gridSpan w:val="2"/>
            <w:tcBorders>
              <w:top w:val="single" w:sz="2" w:space="0" w:color="000001"/>
              <w:left w:val="single" w:sz="2" w:space="0" w:color="000001"/>
              <w:bottom w:val="single" w:sz="2" w:space="0" w:color="000001"/>
              <w:insideH w:val="single" w:sz="2" w:space="0" w:color="000001"/>
            </w:tcBorders>
            <w:shd w:fill="auto" w:val="clear"/>
            <w:tcMar>
              <w:left w:w="42" w:type="dxa"/>
            </w:tcMar>
          </w:tcPr>
          <w:p>
            <w:pPr>
              <w:pStyle w:val="Style26"/>
              <w:spacing w:before="0" w:after="160"/>
              <w:jc w:val="left"/>
              <w:rPr>
                <w:rFonts w:ascii="Times New Roman" w:hAnsi="Times New Roman"/>
              </w:rPr>
            </w:pPr>
            <w:r>
              <w:rPr>
                <w:rFonts w:ascii="Times New Roman" w:hAnsi="Times New Roman"/>
              </w:rPr>
              <w:t>Всего:</w:t>
            </w:r>
          </w:p>
        </w:tc>
        <w:tc>
          <w:tcPr>
            <w:tcW w:w="3233"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2" w:type="dxa"/>
            </w:tcMar>
          </w:tcPr>
          <w:p>
            <w:pPr>
              <w:pStyle w:val="Style26"/>
              <w:spacing w:before="0" w:after="160"/>
              <w:rPr>
                <w:rFonts w:ascii="Times New Roman" w:hAnsi="Times New Roman"/>
              </w:rPr>
            </w:pPr>
            <w:r>
              <w:rPr>
                <w:rFonts w:ascii="Times New Roman" w:hAnsi="Times New Roman"/>
              </w:rPr>
            </w:r>
          </w:p>
        </w:tc>
      </w:tr>
    </w:tbl>
    <w:p>
      <w:pPr>
        <w:pStyle w:val="ConsPlusNormal"/>
        <w:ind w:firstLine="540"/>
        <w:jc w:val="both"/>
        <w:rPr>
          <w:rFonts w:ascii="Times New Roman" w:hAnsi="Times New Roman"/>
        </w:rPr>
      </w:pPr>
      <w:r>
        <w:rPr>
          <w:rFonts w:ascii="Times New Roman" w:hAnsi="Times New Roman"/>
        </w:rPr>
      </w:r>
    </w:p>
    <w:p>
      <w:pPr>
        <w:pStyle w:val="Normal"/>
        <w:jc w:val="both"/>
        <w:rPr/>
      </w:pPr>
      <w:r>
        <w:rPr>
          <w:rFonts w:ascii="Times New Roman" w:hAnsi="Times New Roman"/>
          <w:sz w:val="22"/>
          <w:szCs w:val="22"/>
        </w:rPr>
        <w:t>К заявлению прилагаю документы:</w:t>
      </w:r>
    </w:p>
    <w:p>
      <w:pPr>
        <w:pStyle w:val="ConsPlusNonformat"/>
        <w:jc w:val="both"/>
        <w:rPr/>
      </w:pPr>
      <w:r>
        <w:rPr>
          <w:rFonts w:ascii="Times New Roman" w:hAnsi="Times New Roman"/>
          <w:sz w:val="22"/>
          <w:szCs w:val="22"/>
        </w:rPr>
        <w:t>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jc w:val="both"/>
        <w:rPr/>
      </w:pPr>
      <w:r>
        <w:rPr>
          <w:rFonts w:ascii="Times New Roman" w:hAnsi="Times New Roman"/>
          <w:sz w:val="22"/>
          <w:szCs w:val="22"/>
        </w:rPr>
        <w:t>_________________________________________________________________________________________</w:t>
      </w:r>
    </w:p>
    <w:p>
      <w:pPr>
        <w:pStyle w:val="ConsPlusNonformat"/>
        <w:ind w:hanging="0"/>
        <w:jc w:val="both"/>
        <w:rPr>
          <w:rFonts w:ascii="Times New Roman" w:hAnsi="Times New Roman"/>
        </w:rPr>
      </w:pPr>
      <w:r>
        <w:rPr>
          <w:rFonts w:ascii="Times New Roman" w:hAnsi="Times New Roman"/>
          <w:sz w:val="22"/>
          <w:szCs w:val="22"/>
        </w:rPr>
        <w:t>_________________________________________________________________________________________</w:t>
      </w:r>
    </w:p>
    <w:p>
      <w:pPr>
        <w:pStyle w:val="ConsPlusNormal"/>
        <w:ind w:firstLine="540"/>
        <w:jc w:val="both"/>
        <w:rPr>
          <w:rFonts w:ascii="Times New Roman" w:hAnsi="Times New Roman"/>
        </w:rPr>
      </w:pPr>
      <w:r>
        <w:rPr>
          <w:rFonts w:ascii="Times New Roman" w:hAnsi="Times New Roman"/>
        </w:rPr>
        <w:t>Достоверность представленных сведений, а также документов, в которых они содержатся, подтверждаю.</w:t>
      </w:r>
    </w:p>
    <w:p>
      <w:pPr>
        <w:pStyle w:val="ConsPlusNormal"/>
        <w:jc w:val="both"/>
        <w:rPr>
          <w:rFonts w:ascii="Times New Roman" w:hAnsi="Times New Roman"/>
        </w:rPr>
      </w:pPr>
      <w:r>
        <w:rPr>
          <w:rFonts w:ascii="Times New Roman" w:hAnsi="Times New Roman"/>
        </w:rPr>
        <w:t xml:space="preserve">      </w:t>
      </w:r>
      <w:r>
        <w:rPr>
          <w:rFonts w:ascii="Times New Roman" w:hAnsi="Times New Roman"/>
        </w:rPr>
        <w:t>Согласен на проверку в налоговых и иных органах  представленных  мною сведений о своих  доходах и имуществе, а также о доходах и имуществе членов семьи.</w:t>
      </w:r>
    </w:p>
    <w:p>
      <w:pPr>
        <w:pStyle w:val="ConsPlusNormal"/>
        <w:ind w:firstLine="540"/>
        <w:jc w:val="both"/>
        <w:rPr>
          <w:rFonts w:ascii="Times New Roman" w:hAnsi="Times New Roman"/>
        </w:rPr>
      </w:pPr>
      <w:r>
        <w:rPr>
          <w:rFonts w:ascii="Times New Roman" w:hAnsi="Times New Roman"/>
        </w:rPr>
      </w:r>
    </w:p>
    <w:p>
      <w:pPr>
        <w:pStyle w:val="ConsPlusNormal"/>
        <w:ind w:firstLine="540"/>
        <w:jc w:val="both"/>
        <w:rPr>
          <w:rFonts w:ascii="Times New Roman" w:hAnsi="Times New Roman"/>
        </w:rPr>
      </w:pPr>
      <w:r>
        <w:rPr>
          <w:rFonts w:ascii="Times New Roman" w:hAnsi="Times New Roman"/>
        </w:rPr>
      </w:r>
    </w:p>
    <w:p>
      <w:pPr>
        <w:pStyle w:val="ConsPlusNonformat"/>
        <w:jc w:val="both"/>
        <w:rPr>
          <w:rFonts w:ascii="Times New Roman" w:hAnsi="Times New Roman"/>
        </w:rPr>
      </w:pPr>
      <w:r>
        <w:rPr>
          <w:rFonts w:ascii="Times New Roman" w:hAnsi="Times New Roman"/>
        </w:rPr>
        <w:t>"___" _____________ 20__ года                                                                ___________________________</w:t>
      </w:r>
    </w:p>
    <w:p>
      <w:pPr>
        <w:pStyle w:val="ConsPlusNonformat"/>
        <w:jc w:val="both"/>
        <w:rPr>
          <w:rFonts w:ascii="Times New Roman" w:hAnsi="Times New Roman"/>
        </w:rPr>
      </w:pPr>
      <w:r>
        <w:rPr>
          <w:rFonts w:ascii="Times New Roman" w:hAnsi="Times New Roman"/>
        </w:rPr>
        <w:t xml:space="preserve">                                                                                                                                       </w:t>
      </w:r>
      <w:r>
        <w:rPr>
          <w:rFonts w:ascii="Times New Roman" w:hAnsi="Times New Roman"/>
        </w:rPr>
        <w:t>(подпись заявителя)</w:t>
      </w:r>
    </w:p>
    <w:p>
      <w:pPr>
        <w:pStyle w:val="ConsPlusNormal"/>
        <w:numPr>
          <w:ilvl w:val="0"/>
          <w:numId w:val="0"/>
        </w:numPr>
        <w:jc w:val="right"/>
        <w:outlineLvl w:val="1"/>
        <w:rPr/>
      </w:pPr>
      <w:r>
        <w:rPr/>
      </w:r>
    </w:p>
    <w:sectPr>
      <w:type w:val="nextPage"/>
      <w:pgSz w:w="11906" w:h="16838"/>
      <w:pgMar w:left="1455" w:right="521" w:header="0" w:top="658" w:footer="0" w:bottom="64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Tahoma">
    <w:charset w:val="cc"/>
    <w:family w:val="roman"/>
    <w:pitch w:val="variable"/>
  </w:font>
  <w:font w:name="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4492a"/>
    <w:pPr>
      <w:widowControl/>
      <w:suppressAutoHyphens w:val="true"/>
      <w:bidi w:val="0"/>
      <w:spacing w:lineRule="auto" w:line="252" w:before="0" w:after="160"/>
      <w:jc w:val="left"/>
    </w:pPr>
    <w:rPr>
      <w:rFonts w:ascii="Calibri" w:hAnsi="Calibri" w:eastAsia="Calibri" w:cs="font291" w:asciiTheme="minorHAnsi" w:eastAsiaTheme="minorHAnsi" w:hAnsiTheme="minorHAnsi"/>
      <w:color w:val="00000A"/>
      <w:kern w:val="0"/>
      <w:sz w:val="22"/>
      <w:szCs w:val="22"/>
      <w:lang w:val="ru-RU" w:eastAsia="en-US" w:bidi="ar-SA"/>
    </w:rPr>
  </w:style>
  <w:style w:type="paragraph" w:styleId="1">
    <w:name w:val="Heading 1"/>
    <w:basedOn w:val="Normal"/>
    <w:link w:val="10"/>
    <w:qFormat/>
    <w:rsid w:val="005e5459"/>
    <w:pPr>
      <w:keepNext w:val="true"/>
      <w:keepLines/>
      <w:suppressAutoHyphens w:val="false"/>
      <w:spacing w:lineRule="auto" w:line="240"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link w:val="20"/>
    <w:uiPriority w:val="9"/>
    <w:qFormat/>
    <w:rsid w:val="003761ea"/>
    <w:pPr>
      <w:suppressAutoHyphens w:val="false"/>
      <w:spacing w:lineRule="auto" w:line="240" w:beforeAutospacing="1" w:afterAutospacing="1"/>
      <w:outlineLvl w:val="1"/>
    </w:pPr>
    <w:rPr>
      <w:rFonts w:ascii="Times New Roman" w:hAnsi="Times New Roman" w:eastAsia="Times New Roman" w:cs="Times New Roman"/>
      <w:b/>
      <w:bCs/>
      <w:sz w:val="36"/>
      <w:szCs w:val="36"/>
      <w:lang w:eastAsia="ru-RU"/>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8c4de6"/>
    <w:rPr>
      <w:rFonts w:ascii="Tahoma" w:hAnsi="Tahoma" w:cs="Tahoma"/>
      <w:sz w:val="16"/>
      <w:szCs w:val="16"/>
    </w:rPr>
  </w:style>
  <w:style w:type="character" w:styleId="21" w:customStyle="1">
    <w:name w:val="Заголовок 2 Знак"/>
    <w:basedOn w:val="DefaultParagraphFont"/>
    <w:link w:val="2"/>
    <w:uiPriority w:val="9"/>
    <w:qFormat/>
    <w:rsid w:val="003761ea"/>
    <w:rPr>
      <w:rFonts w:ascii="Times New Roman" w:hAnsi="Times New Roman" w:eastAsia="Times New Roman" w:cs="Times New Roman"/>
      <w:b/>
      <w:bCs/>
      <w:sz w:val="36"/>
      <w:szCs w:val="36"/>
      <w:lang w:eastAsia="ru-RU"/>
    </w:rPr>
  </w:style>
  <w:style w:type="character" w:styleId="11" w:customStyle="1">
    <w:name w:val="Заголовок 1 Знак"/>
    <w:basedOn w:val="DefaultParagraphFont"/>
    <w:link w:val="1"/>
    <w:uiPriority w:val="9"/>
    <w:qFormat/>
    <w:rsid w:val="005e5459"/>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customStyle="1">
    <w:name w:val="Подзаголовок Знак"/>
    <w:basedOn w:val="DefaultParagraphFont"/>
    <w:link w:val="a8"/>
    <w:qFormat/>
    <w:rsid w:val="005e5459"/>
    <w:rPr>
      <w:rFonts w:ascii="Times New Roman" w:hAnsi="Times New Roman" w:eastAsia="Times New Roman" w:cs="Times New Roman"/>
      <w:sz w:val="36"/>
      <w:szCs w:val="20"/>
      <w:lang w:eastAsia="zh-CN"/>
    </w:rPr>
  </w:style>
  <w:style w:type="character" w:styleId="Style14" w:customStyle="1">
    <w:name w:val="Основной текст Знак"/>
    <w:basedOn w:val="DefaultParagraphFont"/>
    <w:link w:val="a7"/>
    <w:uiPriority w:val="99"/>
    <w:semiHidden/>
    <w:qFormat/>
    <w:rsid w:val="005e5459"/>
    <w:rPr/>
  </w:style>
  <w:style w:type="character" w:styleId="WW8Num1z0" w:customStyle="1">
    <w:name w:val="WW8Num1z0"/>
    <w:qFormat/>
    <w:rsid w:val="00477b31"/>
    <w:rPr/>
  </w:style>
  <w:style w:type="character" w:styleId="Style15" w:customStyle="1">
    <w:name w:val="Верхний колонтитул Знак"/>
    <w:basedOn w:val="DefaultParagraphFont"/>
    <w:link w:val="ab"/>
    <w:uiPriority w:val="99"/>
    <w:semiHidden/>
    <w:qFormat/>
    <w:rsid w:val="00142544"/>
    <w:rPr/>
  </w:style>
  <w:style w:type="character" w:styleId="Style16" w:customStyle="1">
    <w:name w:val="Нижний колонтитул Знак"/>
    <w:basedOn w:val="DefaultParagraphFont"/>
    <w:link w:val="ad"/>
    <w:uiPriority w:val="99"/>
    <w:semiHidden/>
    <w:qFormat/>
    <w:rsid w:val="00142544"/>
    <w:rPr/>
  </w:style>
  <w:style w:type="character" w:styleId="Style17">
    <w:name w:val="Интернет-ссылка"/>
    <w:basedOn w:val="DefaultParagraphFont"/>
    <w:uiPriority w:val="99"/>
    <w:unhideWhenUsed/>
    <w:rsid w:val="00a215c9"/>
    <w:rPr>
      <w:color w:val="0000FF" w:themeColor="hyperlink"/>
      <w:u w:val="single"/>
    </w:rPr>
  </w:style>
  <w:style w:type="character" w:styleId="ListLabel5" w:customStyle="1">
    <w:name w:val="ListLabel 5"/>
    <w:qFormat/>
    <w:rsid w:val="009763d3"/>
    <w:rPr>
      <w:rFonts w:ascii="Times New Roman" w:hAnsi="Times New Roman" w:cs="Times New Roman"/>
      <w:color w:val="000000" w:themeColor="text1"/>
      <w:sz w:val="28"/>
      <w:szCs w:val="28"/>
    </w:rPr>
  </w:style>
  <w:style w:type="character" w:styleId="ListLabel7" w:customStyle="1">
    <w:name w:val="ListLabel 7"/>
    <w:qFormat/>
    <w:rsid w:val="009763d3"/>
    <w:rPr>
      <w:rFonts w:ascii="Times New Roman" w:hAnsi="Times New Roman" w:cs="Times New Roman"/>
      <w:color w:val="00000A"/>
      <w:sz w:val="28"/>
      <w:szCs w:val="28"/>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rFonts w:ascii="Times New Roman" w:hAnsi="Times New Roman" w:eastAsia="Times New Roman" w:cs="Calibri"/>
      <w:sz w:val="28"/>
    </w:rPr>
  </w:style>
  <w:style w:type="character" w:styleId="ListLabel3">
    <w:name w:val="ListLabel 3"/>
    <w:qFormat/>
    <w:rPr>
      <w:rFonts w:ascii="Arial" w:hAnsi="Arial"/>
      <w:b w:val="false"/>
      <w:i w:val="false"/>
      <w:strike w:val="false"/>
      <w:dstrike w:val="false"/>
      <w:color w:val="0000FF"/>
      <w:sz w:val="16"/>
      <w:u w:val="none"/>
    </w:rPr>
  </w:style>
  <w:style w:type="paragraph" w:styleId="Style18" w:customStyle="1">
    <w:name w:val="Заголовок"/>
    <w:basedOn w:val="Normal"/>
    <w:next w:val="Style19"/>
    <w:qFormat/>
    <w:rsid w:val="005e5459"/>
    <w:pPr>
      <w:spacing w:lineRule="auto" w:line="240" w:before="0" w:after="0"/>
      <w:jc w:val="center"/>
    </w:pPr>
    <w:rPr>
      <w:rFonts w:ascii="Times New Roman" w:hAnsi="Times New Roman" w:eastAsia="Times New Roman" w:cs="Times New Roman"/>
      <w:sz w:val="36"/>
      <w:szCs w:val="20"/>
      <w:lang w:eastAsia="zh-CN"/>
    </w:rPr>
  </w:style>
  <w:style w:type="paragraph" w:styleId="Style19">
    <w:name w:val="Body Text"/>
    <w:basedOn w:val="Normal"/>
    <w:link w:val="aa"/>
    <w:uiPriority w:val="99"/>
    <w:semiHidden/>
    <w:unhideWhenUsed/>
    <w:rsid w:val="005e5459"/>
    <w:pPr>
      <w:suppressAutoHyphens w:val="false"/>
      <w:spacing w:lineRule="auto" w:line="240" w:before="0" w:after="120"/>
    </w:pPr>
    <w:rPr>
      <w:rFonts w:cs="" w:cstheme="minorBidi"/>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onsPlusNormal" w:customStyle="1">
    <w:name w:val="ConsPlusNormal"/>
    <w:qFormat/>
    <w:rsid w:val="00790a93"/>
    <w:pPr>
      <w:widowControl w:val="false"/>
      <w:bidi w:val="0"/>
      <w:jc w:val="left"/>
    </w:pPr>
    <w:rPr>
      <w:rFonts w:ascii="Calibri" w:hAnsi="Calibri" w:eastAsia="Times New Roman" w:cs="Calibri" w:asciiTheme="minorHAnsi" w:hAnsiTheme="minorHAnsi"/>
      <w:color w:val="00000A"/>
      <w:kern w:val="0"/>
      <w:sz w:val="22"/>
      <w:szCs w:val="20"/>
      <w:lang w:val="ru-RU" w:eastAsia="ru-RU" w:bidi="ar-SA"/>
    </w:rPr>
  </w:style>
  <w:style w:type="paragraph" w:styleId="ConsPlusNonformat" w:customStyle="1">
    <w:name w:val="ConsPlusNonformat"/>
    <w:qFormat/>
    <w:rsid w:val="00790a93"/>
    <w:pPr>
      <w:widowControl w:val="false"/>
      <w:bidi w:val="0"/>
      <w:jc w:val="left"/>
    </w:pPr>
    <w:rPr>
      <w:rFonts w:ascii="Courier New" w:hAnsi="Courier New" w:eastAsia="Times New Roman" w:cs="Courier New"/>
      <w:color w:val="00000A"/>
      <w:kern w:val="0"/>
      <w:sz w:val="20"/>
      <w:szCs w:val="20"/>
      <w:lang w:val="ru-RU" w:eastAsia="ru-RU" w:bidi="ar-SA"/>
    </w:rPr>
  </w:style>
  <w:style w:type="paragraph" w:styleId="ConsPlusTitle" w:customStyle="1">
    <w:name w:val="ConsPlusTitle"/>
    <w:qFormat/>
    <w:rsid w:val="00790a93"/>
    <w:pPr>
      <w:widowControl w:val="false"/>
      <w:bidi w:val="0"/>
      <w:jc w:val="left"/>
    </w:pPr>
    <w:rPr>
      <w:rFonts w:ascii="Calibri" w:hAnsi="Calibri" w:eastAsia="Times New Roman" w:cs="Calibri" w:asciiTheme="minorHAnsi" w:hAnsiTheme="minorHAnsi"/>
      <w:b/>
      <w:color w:val="00000A"/>
      <w:kern w:val="0"/>
      <w:sz w:val="22"/>
      <w:szCs w:val="20"/>
      <w:lang w:val="ru-RU" w:eastAsia="ru-RU" w:bidi="ar-SA"/>
    </w:rPr>
  </w:style>
  <w:style w:type="paragraph" w:styleId="ConsPlusTitlePage" w:customStyle="1">
    <w:name w:val="ConsPlusTitlePage"/>
    <w:qFormat/>
    <w:rsid w:val="00790a93"/>
    <w:pPr>
      <w:widowControl w:val="false"/>
      <w:bidi w:val="0"/>
      <w:jc w:val="left"/>
    </w:pPr>
    <w:rPr>
      <w:rFonts w:ascii="Tahoma" w:hAnsi="Tahoma" w:eastAsia="Times New Roman" w:cs="Tahoma"/>
      <w:color w:val="00000A"/>
      <w:kern w:val="0"/>
      <w:sz w:val="20"/>
      <w:szCs w:val="20"/>
      <w:lang w:val="ru-RU" w:eastAsia="ru-RU" w:bidi="ar-SA"/>
    </w:rPr>
  </w:style>
  <w:style w:type="paragraph" w:styleId="BalloonText">
    <w:name w:val="Balloon Text"/>
    <w:basedOn w:val="Normal"/>
    <w:link w:val="a4"/>
    <w:uiPriority w:val="99"/>
    <w:semiHidden/>
    <w:unhideWhenUsed/>
    <w:qFormat/>
    <w:rsid w:val="008c4de6"/>
    <w:pPr>
      <w:suppressAutoHyphens w:val="false"/>
      <w:spacing w:lineRule="auto" w:line="240" w:before="0" w:after="0"/>
    </w:pPr>
    <w:rPr>
      <w:rFonts w:ascii="Tahoma" w:hAnsi="Tahoma" w:cs="Tahoma"/>
      <w:sz w:val="16"/>
      <w:szCs w:val="16"/>
    </w:rPr>
  </w:style>
  <w:style w:type="paragraph" w:styleId="Standard" w:customStyle="1">
    <w:name w:val="Standard"/>
    <w:uiPriority w:val="99"/>
    <w:qFormat/>
    <w:rsid w:val="008563ab"/>
    <w:pPr>
      <w:widowControl w:val="false"/>
      <w:suppressAutoHyphens w:val="true"/>
      <w:bidi w:val="0"/>
      <w:jc w:val="left"/>
      <w:textAlignment w:val="baseline"/>
    </w:pPr>
    <w:rPr>
      <w:rFonts w:ascii="Times New Roman" w:hAnsi="Times New Roman" w:eastAsia="Times New Roman" w:cs="Times New Roman"/>
      <w:color w:val="00000A"/>
      <w:kern w:val="2"/>
      <w:sz w:val="24"/>
      <w:szCs w:val="24"/>
      <w:lang w:val="ru-RU" w:eastAsia="zh-CN" w:bidi="ar-SA"/>
    </w:rPr>
  </w:style>
  <w:style w:type="paragraph" w:styleId="NormalWeb">
    <w:name w:val="Normal (Web)"/>
    <w:basedOn w:val="Normal"/>
    <w:uiPriority w:val="99"/>
    <w:semiHidden/>
    <w:unhideWhenUsed/>
    <w:qFormat/>
    <w:rsid w:val="003761ea"/>
    <w:pPr>
      <w:suppressAutoHyphens w:val="false"/>
      <w:spacing w:lineRule="auto" w:line="240" w:beforeAutospacing="1" w:afterAutospacing="1"/>
    </w:pPr>
    <w:rPr>
      <w:rFonts w:ascii="Times New Roman" w:hAnsi="Times New Roman" w:eastAsia="Times New Roman" w:cs="Times New Roman"/>
      <w:sz w:val="24"/>
      <w:szCs w:val="24"/>
      <w:lang w:eastAsia="ru-RU"/>
    </w:rPr>
  </w:style>
  <w:style w:type="paragraph" w:styleId="Style23">
    <w:name w:val="Subtitle"/>
    <w:basedOn w:val="Normal"/>
    <w:link w:val="a9"/>
    <w:qFormat/>
    <w:rsid w:val="005e5459"/>
    <w:pPr>
      <w:spacing w:lineRule="auto" w:line="240" w:before="0" w:after="0"/>
      <w:jc w:val="center"/>
    </w:pPr>
    <w:rPr>
      <w:rFonts w:ascii="Times New Roman" w:hAnsi="Times New Roman" w:eastAsia="Times New Roman" w:cs="Times New Roman"/>
      <w:sz w:val="36"/>
      <w:szCs w:val="20"/>
      <w:lang w:eastAsia="zh-CN"/>
    </w:rPr>
  </w:style>
  <w:style w:type="paragraph" w:styleId="Style24">
    <w:name w:val="Header"/>
    <w:basedOn w:val="Normal"/>
    <w:link w:val="ac"/>
    <w:uiPriority w:val="99"/>
    <w:semiHidden/>
    <w:unhideWhenUsed/>
    <w:rsid w:val="00142544"/>
    <w:pPr>
      <w:tabs>
        <w:tab w:val="center" w:pos="4677" w:leader="none"/>
        <w:tab w:val="right" w:pos="9355" w:leader="none"/>
      </w:tabs>
      <w:suppressAutoHyphens w:val="false"/>
      <w:spacing w:lineRule="auto" w:line="240" w:before="0" w:after="0"/>
    </w:pPr>
    <w:rPr>
      <w:rFonts w:cs="" w:cstheme="minorBidi"/>
    </w:rPr>
  </w:style>
  <w:style w:type="paragraph" w:styleId="Style25">
    <w:name w:val="Footer"/>
    <w:basedOn w:val="Normal"/>
    <w:link w:val="ae"/>
    <w:uiPriority w:val="99"/>
    <w:semiHidden/>
    <w:unhideWhenUsed/>
    <w:rsid w:val="00142544"/>
    <w:pPr>
      <w:tabs>
        <w:tab w:val="center" w:pos="4677" w:leader="none"/>
        <w:tab w:val="right" w:pos="9355" w:leader="none"/>
      </w:tabs>
    </w:pPr>
    <w:rPr/>
  </w:style>
  <w:style w:type="paragraph" w:styleId="12" w:customStyle="1">
    <w:name w:val="Обычный1"/>
    <w:uiPriority w:val="99"/>
    <w:qFormat/>
    <w:rsid w:val="00ef74aa"/>
    <w:pPr>
      <w:widowControl w:val="false"/>
      <w:suppressAutoHyphens w:val="true"/>
      <w:bidi w:val="0"/>
      <w:jc w:val="left"/>
      <w:textAlignment w:val="baseline"/>
    </w:pPr>
    <w:rPr>
      <w:rFonts w:ascii="Times New Roman" w:hAnsi="Times New Roman" w:eastAsia="Times New Roman" w:cs="Times New Roman"/>
      <w:color w:val="00000A"/>
      <w:kern w:val="0"/>
      <w:sz w:val="24"/>
      <w:szCs w:val="24"/>
      <w:lang w:val="ru-RU" w:eastAsia="zh-CN" w:bidi="ar-SA"/>
    </w:rPr>
  </w:style>
  <w:style w:type="paragraph" w:styleId="Style26">
    <w:name w:val="Содержимое таблицы"/>
    <w:basedOn w:val="Normal"/>
    <w:qFormat/>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8F125B42992C0BF766789CDB24FCA11556E13DD9415D5E4B840DD2B61157A92DE07C4ABA8C6342F37C2621028DFDAE340D710959338754CDE371O" TargetMode="External"/><Relationship Id="rId4" Type="http://schemas.openxmlformats.org/officeDocument/2006/relationships/hyperlink" Target="consultantplus://offline/ref=8F125B42992C0BF766789CDB24FCA11556E03FD246595E4B840DD2B61157A92DF27C12B68C665CFB7A337753C8EA70O"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2E5EA-8C0E-4CFB-A195-3456AE2F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LibreOffice/5.4.4.2$Windows_x86 LibreOffice_project/2524958677847fb3bb44820e40380acbe820f960</Application>
  <Pages>8</Pages>
  <Words>1713</Words>
  <Characters>13886</Characters>
  <CharactersWithSpaces>15780</CharactersWithSpaces>
  <Paragraphs>190</Paragraphs>
  <Company>КонсультантПлюс Версия 4018.00.70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2019-11-05T17:38:00Z</dcterms:created>
  <dc:creator>Юрий</dc:creator>
  <dc:description/>
  <dc:language>ru-RU</dc:language>
  <cp:lastModifiedBy/>
  <cp:lastPrinted>2019-11-07T17:20:58Z</cp:lastPrinted>
  <dcterms:modified xsi:type="dcterms:W3CDTF">2019-11-13T10:16:58Z</dcterms:modified>
  <cp:revision>10</cp:revision>
  <dc:subject/>
  <dc:title>Федеральный закон от 27.07.2010 N 210-ФЗ(ред. от 01.04.2019)"Об организации предоставления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4018.00.70</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